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27" w:rsidRDefault="009B0B27" w:rsidP="009A6C25">
      <w:pPr>
        <w:pStyle w:val="afffff2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9B0B27" w:rsidRDefault="009B0B27" w:rsidP="009A6C25">
      <w:pPr>
        <w:pStyle w:val="afffff2"/>
        <w:rPr>
          <w:b/>
          <w:sz w:val="26"/>
          <w:szCs w:val="26"/>
        </w:rPr>
      </w:pPr>
    </w:p>
    <w:p w:rsidR="009A6C25" w:rsidRDefault="009A6C25" w:rsidP="009A6C25">
      <w:pPr>
        <w:pStyle w:val="afffff2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9A6C25" w:rsidRDefault="009A6C25" w:rsidP="009A6C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Ростовская область</w:t>
      </w:r>
    </w:p>
    <w:p w:rsidR="009A6C25" w:rsidRDefault="009A6C25" w:rsidP="009A6C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Родионово-Несветайский район</w:t>
      </w:r>
    </w:p>
    <w:p w:rsidR="009A6C25" w:rsidRDefault="009A6C25" w:rsidP="009A6C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9A6C25" w:rsidRDefault="009A6C25" w:rsidP="009A6C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Волошинского сельского поселения</w:t>
      </w:r>
    </w:p>
    <w:p w:rsidR="00E62FF0" w:rsidRPr="00F011A5" w:rsidRDefault="00E62FF0" w:rsidP="00E62FF0">
      <w:pPr>
        <w:jc w:val="center"/>
        <w:outlineLvl w:val="1"/>
        <w:rPr>
          <w:b/>
          <w:bCs/>
          <w:sz w:val="36"/>
          <w:szCs w:val="36"/>
        </w:rPr>
      </w:pPr>
      <w:r w:rsidRPr="00F011A5">
        <w:rPr>
          <w:b/>
          <w:bCs/>
          <w:sz w:val="36"/>
          <w:szCs w:val="36"/>
        </w:rPr>
        <w:t>ПОСТАНОВЛЕНИЕ</w:t>
      </w:r>
    </w:p>
    <w:p w:rsidR="00E62FF0" w:rsidRPr="00627D01" w:rsidRDefault="009B0B27" w:rsidP="00627D01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06.2020</w:t>
      </w:r>
      <w:r w:rsidR="009A6C25" w:rsidRPr="00627D01">
        <w:rPr>
          <w:bCs/>
          <w:sz w:val="28"/>
          <w:szCs w:val="28"/>
        </w:rPr>
        <w:t xml:space="preserve">             </w:t>
      </w:r>
      <w:r w:rsidR="00627D01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   </w:t>
      </w:r>
      <w:r w:rsidR="00627D01">
        <w:rPr>
          <w:bCs/>
          <w:sz w:val="28"/>
          <w:szCs w:val="28"/>
        </w:rPr>
        <w:t xml:space="preserve">  </w:t>
      </w:r>
      <w:r w:rsidR="009A6C25" w:rsidRPr="00627D01">
        <w:rPr>
          <w:bCs/>
          <w:sz w:val="28"/>
          <w:szCs w:val="28"/>
        </w:rPr>
        <w:t xml:space="preserve">             № </w:t>
      </w:r>
      <w:r>
        <w:rPr>
          <w:bCs/>
          <w:sz w:val="28"/>
          <w:szCs w:val="28"/>
        </w:rPr>
        <w:t xml:space="preserve"> </w:t>
      </w:r>
      <w:r w:rsidR="009A6C25" w:rsidRPr="00627D01">
        <w:rPr>
          <w:bCs/>
          <w:sz w:val="28"/>
          <w:szCs w:val="28"/>
        </w:rPr>
        <w:t xml:space="preserve">                                     х. Волошино</w:t>
      </w:r>
    </w:p>
    <w:p w:rsidR="00E62FF0" w:rsidRDefault="00F011A5" w:rsidP="00E62FF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807E6">
        <w:rPr>
          <w:sz w:val="28"/>
          <w:szCs w:val="28"/>
        </w:rPr>
        <w:t xml:space="preserve"> внесении изменений в постановление </w:t>
      </w:r>
      <w:r w:rsidR="00A249F7" w:rsidRPr="007062E4">
        <w:rPr>
          <w:bCs/>
          <w:sz w:val="28"/>
          <w:szCs w:val="28"/>
        </w:rPr>
        <w:t xml:space="preserve">Администрации </w:t>
      </w:r>
      <w:r w:rsidR="00A249F7">
        <w:rPr>
          <w:bCs/>
          <w:sz w:val="28"/>
          <w:szCs w:val="28"/>
        </w:rPr>
        <w:t>Волошинского сельского поселения</w:t>
      </w:r>
      <w:r w:rsidR="00A249F7" w:rsidRPr="007062E4">
        <w:rPr>
          <w:bCs/>
          <w:sz w:val="28"/>
          <w:szCs w:val="28"/>
        </w:rPr>
        <w:t xml:space="preserve"> от </w:t>
      </w:r>
      <w:r w:rsidR="00A249F7">
        <w:rPr>
          <w:bCs/>
          <w:sz w:val="28"/>
          <w:szCs w:val="28"/>
        </w:rPr>
        <w:t>25.10</w:t>
      </w:r>
      <w:r w:rsidR="00A249F7" w:rsidRPr="007062E4">
        <w:rPr>
          <w:bCs/>
          <w:sz w:val="28"/>
          <w:szCs w:val="28"/>
        </w:rPr>
        <w:t>.20</w:t>
      </w:r>
      <w:r w:rsidR="00A249F7">
        <w:rPr>
          <w:bCs/>
          <w:sz w:val="28"/>
          <w:szCs w:val="28"/>
        </w:rPr>
        <w:t>18</w:t>
      </w:r>
      <w:r w:rsidR="00A249F7" w:rsidRPr="007062E4">
        <w:rPr>
          <w:bCs/>
          <w:sz w:val="28"/>
          <w:szCs w:val="28"/>
        </w:rPr>
        <w:t xml:space="preserve"> № </w:t>
      </w:r>
      <w:r w:rsidR="00A249F7">
        <w:rPr>
          <w:bCs/>
          <w:sz w:val="28"/>
          <w:szCs w:val="28"/>
        </w:rPr>
        <w:t>155 «</w:t>
      </w:r>
      <w:r w:rsidR="00A249F7" w:rsidRPr="007062E4">
        <w:rPr>
          <w:bCs/>
          <w:sz w:val="28"/>
          <w:szCs w:val="28"/>
        </w:rPr>
        <w:t xml:space="preserve"> </w:t>
      </w:r>
      <w:r w:rsidR="00A249F7">
        <w:rPr>
          <w:bCs/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муниципальной программы </w:t>
      </w:r>
      <w:r w:rsidR="009A6C25">
        <w:rPr>
          <w:sz w:val="28"/>
          <w:szCs w:val="28"/>
        </w:rPr>
        <w:t>Волошинского сельского поселения</w:t>
      </w:r>
      <w:r>
        <w:rPr>
          <w:sz w:val="28"/>
          <w:szCs w:val="28"/>
        </w:rPr>
        <w:t xml:space="preserve"> «</w:t>
      </w:r>
      <w:r w:rsidR="00976BE5">
        <w:rPr>
          <w:sz w:val="28"/>
          <w:szCs w:val="28"/>
        </w:rPr>
        <w:t xml:space="preserve">Обеспечение </w:t>
      </w:r>
      <w:r w:rsidR="00CC2A55">
        <w:rPr>
          <w:sz w:val="28"/>
          <w:szCs w:val="28"/>
        </w:rPr>
        <w:t>общественного порядка и противодействие преступности</w:t>
      </w:r>
      <w:r>
        <w:rPr>
          <w:sz w:val="28"/>
          <w:szCs w:val="28"/>
        </w:rPr>
        <w:t>»</w:t>
      </w:r>
      <w:r w:rsidR="00A2423A">
        <w:rPr>
          <w:sz w:val="28"/>
          <w:szCs w:val="28"/>
        </w:rPr>
        <w:t xml:space="preserve"> на 2019-2030 годы</w:t>
      </w:r>
    </w:p>
    <w:p w:rsidR="00E62FF0" w:rsidRDefault="00E62FF0" w:rsidP="00E62FF0">
      <w:pPr>
        <w:suppressAutoHyphens/>
        <w:jc w:val="center"/>
        <w:rPr>
          <w:sz w:val="28"/>
          <w:szCs w:val="28"/>
        </w:rPr>
      </w:pPr>
    </w:p>
    <w:p w:rsidR="00E62FF0" w:rsidRDefault="00E62FF0" w:rsidP="00E62FF0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62E4">
        <w:rPr>
          <w:sz w:val="28"/>
          <w:szCs w:val="28"/>
        </w:rPr>
        <w:t xml:space="preserve">В соответствии с </w:t>
      </w:r>
      <w:r w:rsidRPr="007062E4">
        <w:rPr>
          <w:bCs/>
          <w:sz w:val="28"/>
          <w:szCs w:val="28"/>
        </w:rPr>
        <w:t xml:space="preserve">постановлением Администрации </w:t>
      </w:r>
      <w:r w:rsidR="009A6C25">
        <w:rPr>
          <w:bCs/>
          <w:sz w:val="28"/>
          <w:szCs w:val="28"/>
        </w:rPr>
        <w:t>Волошинского сельского поселения</w:t>
      </w:r>
      <w:r w:rsidRPr="007062E4">
        <w:rPr>
          <w:bCs/>
          <w:sz w:val="28"/>
          <w:szCs w:val="28"/>
        </w:rPr>
        <w:t xml:space="preserve"> от </w:t>
      </w:r>
      <w:r w:rsidR="009A6C25">
        <w:rPr>
          <w:bCs/>
          <w:sz w:val="28"/>
          <w:szCs w:val="28"/>
        </w:rPr>
        <w:t>28</w:t>
      </w:r>
      <w:r w:rsidRPr="007062E4">
        <w:rPr>
          <w:bCs/>
          <w:sz w:val="28"/>
          <w:szCs w:val="28"/>
        </w:rPr>
        <w:t>.0</w:t>
      </w:r>
      <w:r w:rsidR="00F011A5">
        <w:rPr>
          <w:bCs/>
          <w:sz w:val="28"/>
          <w:szCs w:val="28"/>
        </w:rPr>
        <w:t>9</w:t>
      </w:r>
      <w:r w:rsidRPr="007062E4">
        <w:rPr>
          <w:bCs/>
          <w:sz w:val="28"/>
          <w:szCs w:val="28"/>
        </w:rPr>
        <w:t>.20</w:t>
      </w:r>
      <w:r w:rsidR="00F011A5">
        <w:rPr>
          <w:bCs/>
          <w:sz w:val="28"/>
          <w:szCs w:val="28"/>
        </w:rPr>
        <w:t>18</w:t>
      </w:r>
      <w:r w:rsidRPr="007062E4">
        <w:rPr>
          <w:bCs/>
          <w:sz w:val="28"/>
          <w:szCs w:val="28"/>
        </w:rPr>
        <w:t xml:space="preserve"> № </w:t>
      </w:r>
      <w:r w:rsidR="009A6C25">
        <w:rPr>
          <w:bCs/>
          <w:sz w:val="28"/>
          <w:szCs w:val="28"/>
        </w:rPr>
        <w:t>142</w:t>
      </w:r>
      <w:r w:rsidRPr="007062E4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A6C25">
        <w:rPr>
          <w:bCs/>
          <w:sz w:val="28"/>
          <w:szCs w:val="28"/>
        </w:rPr>
        <w:t>Волошинского сельского поселения</w:t>
      </w:r>
      <w:r w:rsidRPr="007062E4">
        <w:rPr>
          <w:bCs/>
          <w:sz w:val="28"/>
          <w:szCs w:val="28"/>
        </w:rPr>
        <w:t>»</w:t>
      </w:r>
      <w:r w:rsidR="00F011A5">
        <w:rPr>
          <w:bCs/>
          <w:sz w:val="28"/>
          <w:szCs w:val="28"/>
        </w:rPr>
        <w:t xml:space="preserve"> и распоряжением Администрации </w:t>
      </w:r>
      <w:r w:rsidR="009A6C25">
        <w:rPr>
          <w:bCs/>
          <w:sz w:val="28"/>
          <w:szCs w:val="28"/>
        </w:rPr>
        <w:t xml:space="preserve">Волошинского сельского поселения </w:t>
      </w:r>
      <w:r w:rsidR="00F011A5">
        <w:rPr>
          <w:bCs/>
          <w:sz w:val="28"/>
          <w:szCs w:val="28"/>
        </w:rPr>
        <w:t xml:space="preserve">от </w:t>
      </w:r>
      <w:r w:rsidR="009A6C25">
        <w:rPr>
          <w:bCs/>
          <w:sz w:val="28"/>
          <w:szCs w:val="28"/>
        </w:rPr>
        <w:t>28</w:t>
      </w:r>
      <w:r w:rsidR="00F011A5">
        <w:rPr>
          <w:bCs/>
          <w:sz w:val="28"/>
          <w:szCs w:val="28"/>
        </w:rPr>
        <w:t xml:space="preserve">.09.2018 № </w:t>
      </w:r>
      <w:r w:rsidR="009A6C25">
        <w:rPr>
          <w:bCs/>
          <w:sz w:val="28"/>
          <w:szCs w:val="28"/>
        </w:rPr>
        <w:t>57-1</w:t>
      </w:r>
      <w:r w:rsidR="00F011A5">
        <w:rPr>
          <w:bCs/>
          <w:sz w:val="28"/>
          <w:szCs w:val="28"/>
        </w:rPr>
        <w:t xml:space="preserve"> «Об утверждении Перечня муниципальных программ </w:t>
      </w:r>
      <w:r w:rsidR="009A6C25">
        <w:rPr>
          <w:bCs/>
          <w:sz w:val="28"/>
          <w:szCs w:val="28"/>
        </w:rPr>
        <w:t>Волошинского сельского поселения</w:t>
      </w:r>
      <w:r w:rsidR="00F011A5">
        <w:rPr>
          <w:bCs/>
          <w:sz w:val="28"/>
          <w:szCs w:val="28"/>
        </w:rPr>
        <w:t>»,</w:t>
      </w:r>
    </w:p>
    <w:p w:rsidR="00E62FF0" w:rsidRDefault="00E62FF0" w:rsidP="00E62FF0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62FF0" w:rsidRPr="00F011A5" w:rsidRDefault="00F011A5" w:rsidP="00591AA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</w:t>
      </w:r>
      <w:r w:rsidR="00086D03">
        <w:rPr>
          <w:sz w:val="28"/>
          <w:szCs w:val="28"/>
        </w:rPr>
        <w:t>О</w:t>
      </w:r>
      <w:r>
        <w:rPr>
          <w:sz w:val="28"/>
          <w:szCs w:val="28"/>
        </w:rPr>
        <w:t>ВЛЯЮ:</w:t>
      </w:r>
    </w:p>
    <w:p w:rsidR="00E62FF0" w:rsidRPr="00956356" w:rsidRDefault="00E62FF0" w:rsidP="00E62FF0">
      <w:pPr>
        <w:suppressAutoHyphens/>
        <w:rPr>
          <w:sz w:val="28"/>
          <w:szCs w:val="28"/>
        </w:rPr>
      </w:pPr>
    </w:p>
    <w:p w:rsidR="009C6C0F" w:rsidRPr="00086D03" w:rsidRDefault="00086D03" w:rsidP="00086D0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6D0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249F7">
        <w:rPr>
          <w:sz w:val="28"/>
          <w:szCs w:val="28"/>
        </w:rPr>
        <w:t xml:space="preserve">Внести изменения в </w:t>
      </w:r>
      <w:r w:rsidR="00F011A5" w:rsidRPr="00086D03">
        <w:rPr>
          <w:sz w:val="28"/>
          <w:szCs w:val="28"/>
        </w:rPr>
        <w:t xml:space="preserve">муниципальную программу </w:t>
      </w:r>
      <w:r w:rsidR="009A6C25" w:rsidRPr="00086D03">
        <w:rPr>
          <w:sz w:val="28"/>
          <w:szCs w:val="28"/>
        </w:rPr>
        <w:t>Волошинского сельского поселения</w:t>
      </w:r>
      <w:r w:rsidR="00E62FF0" w:rsidRPr="00086D03">
        <w:rPr>
          <w:sz w:val="28"/>
          <w:szCs w:val="28"/>
        </w:rPr>
        <w:t xml:space="preserve"> «</w:t>
      </w:r>
      <w:r w:rsidR="00CC2A55">
        <w:rPr>
          <w:sz w:val="28"/>
          <w:szCs w:val="28"/>
        </w:rPr>
        <w:t>Обеспечение общественного порядка и противодействие преступности</w:t>
      </w:r>
      <w:r w:rsidR="00E62FF0" w:rsidRPr="00086D03">
        <w:rPr>
          <w:sz w:val="28"/>
          <w:szCs w:val="28"/>
        </w:rPr>
        <w:t>»</w:t>
      </w:r>
      <w:r w:rsidR="009C6C0F" w:rsidRPr="00086D03">
        <w:rPr>
          <w:sz w:val="28"/>
          <w:szCs w:val="28"/>
        </w:rPr>
        <w:t xml:space="preserve"> (далее Программа) </w:t>
      </w:r>
      <w:r w:rsidR="00A249F7">
        <w:rPr>
          <w:sz w:val="28"/>
          <w:szCs w:val="28"/>
        </w:rPr>
        <w:t>в части подпрограммы 2 «Профилактика экстремизма и терроризма в Волошинском сельском поселении»</w:t>
      </w:r>
      <w:r w:rsidR="00A249F7" w:rsidRPr="00086D03">
        <w:rPr>
          <w:sz w:val="28"/>
          <w:szCs w:val="28"/>
        </w:rPr>
        <w:t xml:space="preserve"> </w:t>
      </w:r>
      <w:r w:rsidR="009C6C0F" w:rsidRPr="00086D03">
        <w:rPr>
          <w:sz w:val="28"/>
          <w:szCs w:val="28"/>
        </w:rPr>
        <w:t>согласно приложению</w:t>
      </w:r>
      <w:r w:rsidR="008C7C60" w:rsidRPr="00086D03">
        <w:rPr>
          <w:sz w:val="28"/>
          <w:szCs w:val="28"/>
        </w:rPr>
        <w:t xml:space="preserve"> №1</w:t>
      </w:r>
      <w:r w:rsidR="009C6C0F" w:rsidRPr="00086D03">
        <w:rPr>
          <w:sz w:val="28"/>
          <w:szCs w:val="28"/>
        </w:rPr>
        <w:t>.</w:t>
      </w:r>
    </w:p>
    <w:p w:rsidR="00E62FF0" w:rsidRPr="00086D03" w:rsidRDefault="00086D03" w:rsidP="00086D0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E62FF0" w:rsidRPr="00086D03">
        <w:rPr>
          <w:sz w:val="28"/>
          <w:szCs w:val="28"/>
        </w:rPr>
        <w:t xml:space="preserve">Настоящее постановление </w:t>
      </w:r>
      <w:r w:rsidR="00CB6DD0" w:rsidRPr="00086D03">
        <w:rPr>
          <w:sz w:val="28"/>
          <w:szCs w:val="28"/>
        </w:rPr>
        <w:t>вступает в силу со дня его официального опубликования</w:t>
      </w:r>
      <w:r w:rsidR="00A249F7">
        <w:rPr>
          <w:sz w:val="28"/>
          <w:szCs w:val="28"/>
        </w:rPr>
        <w:t xml:space="preserve"> (обнародования). </w:t>
      </w:r>
    </w:p>
    <w:p w:rsidR="009D3393" w:rsidRPr="00086D03" w:rsidRDefault="00A249F7" w:rsidP="00086D0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6D03">
        <w:rPr>
          <w:sz w:val="28"/>
          <w:szCs w:val="28"/>
        </w:rPr>
        <w:t xml:space="preserve">. </w:t>
      </w:r>
      <w:r w:rsidR="009D3393" w:rsidRPr="00086D03">
        <w:rPr>
          <w:sz w:val="28"/>
          <w:szCs w:val="28"/>
        </w:rPr>
        <w:t xml:space="preserve">Настоящее постановление подлежит размещению на официальном сайте </w:t>
      </w:r>
      <w:r w:rsidR="00086D03" w:rsidRPr="00086D03">
        <w:rPr>
          <w:sz w:val="28"/>
          <w:szCs w:val="28"/>
        </w:rPr>
        <w:t>Волошинского сельского поселения</w:t>
      </w:r>
      <w:r w:rsidR="009D3393" w:rsidRPr="00086D03">
        <w:rPr>
          <w:sz w:val="28"/>
          <w:szCs w:val="28"/>
        </w:rPr>
        <w:t>.</w:t>
      </w:r>
    </w:p>
    <w:p w:rsidR="00E62FF0" w:rsidRPr="00086D03" w:rsidRDefault="00086D03" w:rsidP="00086D03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E62FF0" w:rsidRPr="00086D03">
        <w:rPr>
          <w:sz w:val="28"/>
          <w:szCs w:val="28"/>
        </w:rPr>
        <w:t>Контроль за</w:t>
      </w:r>
      <w:proofErr w:type="gramEnd"/>
      <w:r w:rsidR="00E62FF0" w:rsidRPr="00086D03">
        <w:rPr>
          <w:sz w:val="28"/>
          <w:szCs w:val="28"/>
        </w:rPr>
        <w:t xml:space="preserve"> выполнением постановления возложить на начальника </w:t>
      </w:r>
      <w:r w:rsidRPr="00086D03">
        <w:rPr>
          <w:sz w:val="28"/>
          <w:szCs w:val="28"/>
        </w:rPr>
        <w:t xml:space="preserve">сектора экономики и финансов </w:t>
      </w:r>
      <w:proofErr w:type="spellStart"/>
      <w:r w:rsidR="00A249F7">
        <w:rPr>
          <w:sz w:val="28"/>
          <w:szCs w:val="28"/>
        </w:rPr>
        <w:t>Ананий</w:t>
      </w:r>
      <w:proofErr w:type="spellEnd"/>
      <w:r w:rsidR="00A249F7">
        <w:rPr>
          <w:sz w:val="28"/>
          <w:szCs w:val="28"/>
        </w:rPr>
        <w:t xml:space="preserve"> А.Н.</w:t>
      </w:r>
      <w:r w:rsidR="00E62FF0" w:rsidRPr="00086D03">
        <w:rPr>
          <w:sz w:val="28"/>
          <w:szCs w:val="28"/>
        </w:rPr>
        <w:t xml:space="preserve">  </w:t>
      </w:r>
    </w:p>
    <w:p w:rsidR="00E62FF0" w:rsidRPr="009674CA" w:rsidRDefault="00E62FF0" w:rsidP="00086D03">
      <w:pPr>
        <w:pStyle w:val="af9"/>
        <w:suppressAutoHyphens/>
        <w:ind w:firstLine="851"/>
        <w:rPr>
          <w:sz w:val="28"/>
          <w:szCs w:val="28"/>
        </w:rPr>
      </w:pPr>
    </w:p>
    <w:p w:rsidR="0078608A" w:rsidRDefault="0078608A" w:rsidP="00086D03">
      <w:pPr>
        <w:pStyle w:val="af9"/>
        <w:suppressAutoHyphens/>
        <w:ind w:left="0"/>
        <w:rPr>
          <w:sz w:val="28"/>
        </w:rPr>
      </w:pPr>
    </w:p>
    <w:p w:rsidR="00E62FF0" w:rsidRDefault="00E62FF0" w:rsidP="00086D03">
      <w:pPr>
        <w:pStyle w:val="af9"/>
        <w:suppressAutoHyphens/>
        <w:ind w:left="0"/>
        <w:rPr>
          <w:sz w:val="28"/>
        </w:rPr>
      </w:pPr>
      <w:r w:rsidRPr="009674CA">
        <w:rPr>
          <w:sz w:val="28"/>
        </w:rPr>
        <w:t xml:space="preserve">Глава </w:t>
      </w:r>
      <w:r>
        <w:rPr>
          <w:sz w:val="28"/>
        </w:rPr>
        <w:t xml:space="preserve">Администрации </w:t>
      </w:r>
    </w:p>
    <w:p w:rsidR="00E62FF0" w:rsidRPr="00CB6DD0" w:rsidRDefault="00086D03" w:rsidP="00086D03">
      <w:pPr>
        <w:pStyle w:val="af9"/>
        <w:suppressAutoHyphens/>
        <w:ind w:left="0"/>
        <w:rPr>
          <w:sz w:val="28"/>
        </w:rPr>
      </w:pPr>
      <w:r>
        <w:rPr>
          <w:sz w:val="28"/>
        </w:rPr>
        <w:t>Волошинского сельского поселения                                                    Л.О. Гужва</w:t>
      </w:r>
    </w:p>
    <w:p w:rsidR="00E62FF0" w:rsidRPr="009674CA" w:rsidRDefault="00E62FF0" w:rsidP="00E62FF0">
      <w:pPr>
        <w:pStyle w:val="af9"/>
        <w:suppressAutoHyphens/>
        <w:rPr>
          <w:sz w:val="24"/>
          <w:szCs w:val="24"/>
        </w:rPr>
      </w:pPr>
    </w:p>
    <w:p w:rsidR="004F0D39" w:rsidRDefault="004F0D39" w:rsidP="00086D03">
      <w:pPr>
        <w:pStyle w:val="af9"/>
        <w:suppressAutoHyphens/>
        <w:ind w:left="0"/>
      </w:pPr>
    </w:p>
    <w:p w:rsidR="007D2C1E" w:rsidRDefault="007D2C1E" w:rsidP="00086D03">
      <w:pPr>
        <w:pStyle w:val="af9"/>
        <w:suppressAutoHyphens/>
        <w:ind w:left="0"/>
      </w:pPr>
    </w:p>
    <w:p w:rsidR="0078608A" w:rsidRDefault="0078608A" w:rsidP="00086D03">
      <w:pPr>
        <w:pStyle w:val="af9"/>
        <w:suppressAutoHyphens/>
        <w:ind w:left="0"/>
      </w:pPr>
    </w:p>
    <w:p w:rsidR="0078608A" w:rsidRDefault="0078608A" w:rsidP="00086D03">
      <w:pPr>
        <w:pStyle w:val="af9"/>
        <w:suppressAutoHyphens/>
        <w:ind w:left="0"/>
      </w:pPr>
    </w:p>
    <w:p w:rsidR="00086D03" w:rsidRDefault="00086D03" w:rsidP="00086D03">
      <w:pPr>
        <w:pStyle w:val="af9"/>
        <w:suppressAutoHyphens/>
        <w:ind w:left="0"/>
      </w:pPr>
      <w:r>
        <w:t xml:space="preserve">Постановление вносит </w:t>
      </w:r>
    </w:p>
    <w:p w:rsidR="00E62FF0" w:rsidRPr="008C7C60" w:rsidRDefault="00086D03" w:rsidP="00086D03">
      <w:pPr>
        <w:pStyle w:val="af9"/>
        <w:suppressAutoHyphens/>
        <w:ind w:left="0"/>
      </w:pPr>
      <w:r>
        <w:t>сектор экономики и финансов</w:t>
      </w:r>
    </w:p>
    <w:p w:rsidR="008D42AC" w:rsidRDefault="008D42AC" w:rsidP="009B66FB">
      <w:pPr>
        <w:ind w:left="5103"/>
        <w:rPr>
          <w:sz w:val="27"/>
          <w:szCs w:val="27"/>
        </w:rPr>
      </w:pPr>
    </w:p>
    <w:p w:rsidR="00272513" w:rsidRPr="00B806F4" w:rsidRDefault="00272513" w:rsidP="009B66FB">
      <w:pPr>
        <w:ind w:left="5103"/>
      </w:pPr>
      <w:r w:rsidRPr="00B806F4">
        <w:lastRenderedPageBreak/>
        <w:t>Приложение № 1 к </w:t>
      </w:r>
      <w:r w:rsidR="00B84709" w:rsidRPr="00B806F4">
        <w:t>постановлению</w:t>
      </w:r>
    </w:p>
    <w:p w:rsidR="009B66FB" w:rsidRPr="00B806F4" w:rsidRDefault="00296EB9" w:rsidP="009B66FB">
      <w:pPr>
        <w:ind w:left="5103"/>
      </w:pPr>
      <w:r w:rsidRPr="00B806F4">
        <w:t xml:space="preserve">Администрации </w:t>
      </w:r>
      <w:r w:rsidR="00086D03" w:rsidRPr="00B806F4">
        <w:t>Волошинского сельского поселения</w:t>
      </w:r>
    </w:p>
    <w:p w:rsidR="00A249F7" w:rsidRPr="00B806F4" w:rsidRDefault="00272513" w:rsidP="00A249F7">
      <w:pPr>
        <w:ind w:left="5103"/>
      </w:pPr>
      <w:r w:rsidRPr="00B806F4">
        <w:t xml:space="preserve"> </w:t>
      </w:r>
      <w:proofErr w:type="spellStart"/>
      <w:r w:rsidR="00A249F7" w:rsidRPr="00B806F4">
        <w:t>о</w:t>
      </w:r>
      <w:r w:rsidRPr="00B806F4">
        <w:t>т</w:t>
      </w:r>
      <w:r w:rsidR="00A249F7" w:rsidRPr="00B806F4">
        <w:t>____________</w:t>
      </w:r>
      <w:proofErr w:type="spellEnd"/>
      <w:r w:rsidRPr="00B806F4">
        <w:t> №</w:t>
      </w:r>
      <w:r w:rsidR="00A249F7" w:rsidRPr="00B806F4">
        <w:t>________</w:t>
      </w:r>
    </w:p>
    <w:p w:rsidR="00272513" w:rsidRDefault="00272513" w:rsidP="00A249F7">
      <w:pPr>
        <w:ind w:left="5103"/>
        <w:rPr>
          <w:kern w:val="2"/>
          <w:sz w:val="28"/>
          <w:szCs w:val="28"/>
          <w:lang w:eastAsia="en-US"/>
        </w:rPr>
      </w:pPr>
      <w:r w:rsidRPr="007D2C1E">
        <w:rPr>
          <w:sz w:val="27"/>
          <w:szCs w:val="27"/>
        </w:rPr>
        <w:t xml:space="preserve"> </w:t>
      </w:r>
    </w:p>
    <w:p w:rsidR="003B767C" w:rsidRPr="007C5A8B" w:rsidRDefault="003B767C" w:rsidP="003B767C">
      <w:pPr>
        <w:spacing w:line="235" w:lineRule="auto"/>
        <w:jc w:val="center"/>
        <w:rPr>
          <w:color w:val="000000" w:themeColor="text1"/>
          <w:kern w:val="2"/>
          <w:sz w:val="28"/>
          <w:szCs w:val="28"/>
          <w:lang w:eastAsia="en-US"/>
        </w:rPr>
      </w:pPr>
      <w:bookmarkStart w:id="0" w:name="sub_1100"/>
      <w:r w:rsidRPr="007C5A8B">
        <w:rPr>
          <w:color w:val="000000" w:themeColor="text1"/>
          <w:kern w:val="2"/>
          <w:sz w:val="28"/>
          <w:szCs w:val="28"/>
          <w:lang w:eastAsia="en-US"/>
        </w:rPr>
        <w:t>Паспорт</w:t>
      </w:r>
    </w:p>
    <w:p w:rsidR="003B767C" w:rsidRDefault="003B767C" w:rsidP="003B767C">
      <w:pPr>
        <w:spacing w:line="235" w:lineRule="auto"/>
        <w:jc w:val="center"/>
        <w:rPr>
          <w:color w:val="000000" w:themeColor="text1"/>
          <w:kern w:val="2"/>
          <w:sz w:val="28"/>
          <w:szCs w:val="28"/>
          <w:lang w:eastAsia="en-US"/>
        </w:rPr>
      </w:pPr>
      <w:r w:rsidRPr="007C5A8B">
        <w:rPr>
          <w:color w:val="000000" w:themeColor="text1"/>
          <w:kern w:val="2"/>
          <w:sz w:val="28"/>
          <w:szCs w:val="28"/>
          <w:lang w:eastAsia="en-US"/>
        </w:rPr>
        <w:t>подпрограммы «</w:t>
      </w:r>
      <w:r>
        <w:rPr>
          <w:sz w:val="28"/>
          <w:szCs w:val="28"/>
        </w:rPr>
        <w:t>Профилактика экстремизма и терроризма</w:t>
      </w:r>
      <w:r w:rsidR="00432B90">
        <w:rPr>
          <w:sz w:val="28"/>
          <w:szCs w:val="28"/>
        </w:rPr>
        <w:t>,</w:t>
      </w:r>
      <w:r w:rsidR="00432B90" w:rsidRPr="00432B90">
        <w:t xml:space="preserve"> </w:t>
      </w:r>
      <w:r w:rsidR="00432B90" w:rsidRPr="00432B90">
        <w:rPr>
          <w:sz w:val="28"/>
          <w:szCs w:val="28"/>
        </w:rPr>
        <w:t xml:space="preserve">а также минимизация и (или) ликвидация последствий  проявления терроризма и экстремизма на территории </w:t>
      </w:r>
      <w:r w:rsidR="00432B90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</w:t>
      </w:r>
      <w:r w:rsidR="00432B90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432B90">
        <w:rPr>
          <w:sz w:val="28"/>
          <w:szCs w:val="28"/>
        </w:rPr>
        <w:t>я</w:t>
      </w:r>
      <w:r w:rsidRPr="00FF3367">
        <w:rPr>
          <w:color w:val="000000" w:themeColor="text1"/>
          <w:kern w:val="2"/>
          <w:sz w:val="28"/>
          <w:szCs w:val="28"/>
          <w:lang w:eastAsia="en-US"/>
        </w:rPr>
        <w:t>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583"/>
      </w:tblGrid>
      <w:tr w:rsidR="00432B90" w:rsidTr="0064784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0" w:rsidRDefault="00432B90" w:rsidP="00647845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Наименование</w:t>
            </w:r>
          </w:p>
          <w:p w:rsidR="00432B90" w:rsidRDefault="00432B90" w:rsidP="00647845">
            <w:pPr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  <w:p w:rsidR="00432B90" w:rsidRDefault="00432B90" w:rsidP="00647845">
            <w:pPr>
              <w:rPr>
                <w:sz w:val="28"/>
                <w:szCs w:val="28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0" w:rsidRDefault="00432B90" w:rsidP="00647845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Подпрограмма</w:t>
            </w:r>
            <w:proofErr w:type="gramStart"/>
            <w:r>
              <w:rPr>
                <w:szCs w:val="28"/>
              </w:rPr>
              <w:t>2</w:t>
            </w:r>
            <w:proofErr w:type="gramEnd"/>
            <w:r>
              <w:rPr>
                <w:szCs w:val="28"/>
              </w:rPr>
              <w:t>:</w:t>
            </w:r>
          </w:p>
          <w:p w:rsidR="00432B90" w:rsidRDefault="00432B90" w:rsidP="00647845">
            <w:pPr>
              <w:jc w:val="both"/>
              <w:rPr>
                <w:sz w:val="28"/>
                <w:szCs w:val="28"/>
              </w:rPr>
            </w:pPr>
            <w:r w:rsidRPr="00DB4101">
              <w:t xml:space="preserve">«Профилактика терроризма, экстремизма, а также минимизация и (или) ликвидация последствий  проявления </w:t>
            </w:r>
            <w:r w:rsidRPr="00DB4101">
              <w:rPr>
                <w:color w:val="000000"/>
              </w:rPr>
              <w:t>терроризма и экстремизма</w:t>
            </w:r>
            <w:r w:rsidRPr="00DB4101">
              <w:t xml:space="preserve"> на территории </w:t>
            </w:r>
            <w:r w:rsidR="009A5EFC" w:rsidRPr="009A5EFC">
              <w:t>Волошинского</w:t>
            </w:r>
            <w:r w:rsidR="009A5EFC">
              <w:rPr>
                <w:sz w:val="28"/>
                <w:szCs w:val="28"/>
              </w:rPr>
              <w:t xml:space="preserve"> </w:t>
            </w:r>
            <w:r w:rsidR="009A5EFC" w:rsidRPr="009A5EFC">
              <w:t>сельского поселения</w:t>
            </w:r>
          </w:p>
        </w:tc>
      </w:tr>
      <w:tr w:rsidR="00432B90" w:rsidTr="0064784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0" w:rsidRDefault="00432B90" w:rsidP="00647845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Основание</w:t>
            </w:r>
          </w:p>
          <w:p w:rsidR="00432B90" w:rsidRDefault="00432B90" w:rsidP="00647845">
            <w:pPr>
              <w:rPr>
                <w:szCs w:val="28"/>
              </w:rPr>
            </w:pPr>
            <w:r>
              <w:rPr>
                <w:szCs w:val="28"/>
              </w:rPr>
              <w:t>разработки</w:t>
            </w:r>
          </w:p>
          <w:p w:rsidR="00432B90" w:rsidRDefault="00432B90" w:rsidP="00647845">
            <w:pPr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  <w:p w:rsidR="00432B90" w:rsidRDefault="00432B90" w:rsidP="00647845">
            <w:pPr>
              <w:rPr>
                <w:sz w:val="28"/>
                <w:szCs w:val="28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0" w:rsidRDefault="00432B90" w:rsidP="00647845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-Конституция Российской Федерации;</w:t>
            </w:r>
          </w:p>
          <w:p w:rsidR="00432B90" w:rsidRDefault="00432B90" w:rsidP="00647845">
            <w:pPr>
              <w:rPr>
                <w:szCs w:val="28"/>
              </w:rPr>
            </w:pPr>
            <w:r>
              <w:rPr>
                <w:szCs w:val="28"/>
              </w:rPr>
              <w:t>-Федеральный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432B90" w:rsidRPr="00D70D75" w:rsidRDefault="00432B90" w:rsidP="00647845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70D75">
              <w:rPr>
                <w:szCs w:val="28"/>
              </w:rPr>
              <w:t>Федеральный Закон от 25.07.2002 г. № 114-ФЗ «О противодействии экстремистской деятельности»;</w:t>
            </w:r>
          </w:p>
          <w:p w:rsidR="00432B90" w:rsidRPr="00D70D75" w:rsidRDefault="00432B90" w:rsidP="00647845">
            <w:pPr>
              <w:jc w:val="both"/>
            </w:pPr>
            <w:r w:rsidRPr="00D70D75">
              <w:rPr>
                <w:szCs w:val="28"/>
              </w:rPr>
              <w:t xml:space="preserve">- </w:t>
            </w:r>
            <w:r w:rsidRPr="00D70D75">
              <w:t>Федеральный закон от 06.03.2006</w:t>
            </w:r>
            <w:r>
              <w:t xml:space="preserve"> г.</w:t>
            </w:r>
            <w:r w:rsidRPr="00D70D75">
              <w:t xml:space="preserve"> N 35-ФЗ «О противодействии терроризму»;</w:t>
            </w:r>
          </w:p>
          <w:p w:rsidR="00432B90" w:rsidRPr="00D70D75" w:rsidRDefault="00432B90" w:rsidP="00647845">
            <w:pPr>
              <w:pStyle w:val="af2"/>
              <w:jc w:val="both"/>
              <w:rPr>
                <w:sz w:val="24"/>
                <w:szCs w:val="24"/>
              </w:rPr>
            </w:pPr>
            <w:r w:rsidRPr="00D70D75">
              <w:rPr>
                <w:sz w:val="24"/>
                <w:szCs w:val="24"/>
              </w:rPr>
              <w:t>- Федеральный закон от 06.07.2016</w:t>
            </w:r>
            <w:r>
              <w:rPr>
                <w:sz w:val="24"/>
                <w:szCs w:val="24"/>
              </w:rPr>
              <w:t xml:space="preserve"> г.</w:t>
            </w:r>
            <w:r w:rsidRPr="00D70D75">
              <w:rPr>
                <w:sz w:val="24"/>
                <w:szCs w:val="24"/>
              </w:rPr>
              <w:t xml:space="preserve"> N 374-ФЗ «О внесении изменений в федеральный закон «О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</w:t>
            </w:r>
            <w:r>
              <w:rPr>
                <w:sz w:val="24"/>
                <w:szCs w:val="24"/>
              </w:rPr>
              <w:t>;</w:t>
            </w:r>
          </w:p>
          <w:p w:rsidR="00432B90" w:rsidRDefault="00432B90" w:rsidP="009A5EFC">
            <w:pPr>
              <w:pStyle w:val="af2"/>
              <w:jc w:val="both"/>
              <w:rPr>
                <w:sz w:val="28"/>
                <w:szCs w:val="28"/>
              </w:rPr>
            </w:pPr>
            <w:r w:rsidRPr="00D70D75">
              <w:rPr>
                <w:sz w:val="24"/>
                <w:szCs w:val="24"/>
              </w:rPr>
              <w:t xml:space="preserve">-Устав сельского </w:t>
            </w:r>
            <w:r w:rsidR="009A5EFC">
              <w:rPr>
                <w:sz w:val="24"/>
                <w:szCs w:val="24"/>
              </w:rPr>
              <w:t>МО «Волошинское сельское поселение»</w:t>
            </w:r>
          </w:p>
        </w:tc>
      </w:tr>
      <w:tr w:rsidR="00432B90" w:rsidTr="0064784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0" w:rsidRDefault="00432B90" w:rsidP="00647845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Заказчик</w:t>
            </w:r>
          </w:p>
          <w:p w:rsidR="00432B90" w:rsidRDefault="00432B90" w:rsidP="00647845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0" w:rsidRDefault="00432B90" w:rsidP="009A5EFC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Администрация</w:t>
            </w:r>
            <w:r w:rsidR="009A5EFC">
              <w:rPr>
                <w:szCs w:val="28"/>
              </w:rPr>
              <w:t xml:space="preserve"> Волошинского сельского поселения, МБУК </w:t>
            </w:r>
            <w:proofErr w:type="spellStart"/>
            <w:r w:rsidR="009A5EFC">
              <w:rPr>
                <w:szCs w:val="28"/>
              </w:rPr>
              <w:t>Волошинский</w:t>
            </w:r>
            <w:proofErr w:type="spellEnd"/>
            <w:r w:rsidR="009A5EFC">
              <w:rPr>
                <w:szCs w:val="28"/>
              </w:rPr>
              <w:t xml:space="preserve"> сельский Дом культуры</w:t>
            </w:r>
          </w:p>
        </w:tc>
      </w:tr>
      <w:tr w:rsidR="00432B90" w:rsidTr="0064784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0" w:rsidRDefault="00432B90" w:rsidP="00647845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Разработчик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0" w:rsidRDefault="009A5EFC" w:rsidP="00647845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Администрация Волошинского сельского поселения</w:t>
            </w:r>
          </w:p>
        </w:tc>
      </w:tr>
      <w:tr w:rsidR="00432B90" w:rsidTr="00647845">
        <w:trPr>
          <w:trHeight w:val="68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0" w:rsidRDefault="00432B90" w:rsidP="00647845">
            <w:pPr>
              <w:ind w:right="-108"/>
              <w:rPr>
                <w:sz w:val="28"/>
                <w:szCs w:val="28"/>
              </w:rPr>
            </w:pPr>
            <w:r>
              <w:rPr>
                <w:szCs w:val="28"/>
              </w:rPr>
              <w:t>Период реализации программы</w:t>
            </w:r>
          </w:p>
          <w:p w:rsidR="00432B90" w:rsidRDefault="00432B90" w:rsidP="00647845">
            <w:pPr>
              <w:rPr>
                <w:sz w:val="28"/>
                <w:szCs w:val="28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0" w:rsidRDefault="00432B90" w:rsidP="00647845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20</w:t>
            </w:r>
            <w:r w:rsidR="009A5EFC">
              <w:rPr>
                <w:szCs w:val="28"/>
              </w:rPr>
              <w:t>19</w:t>
            </w:r>
            <w:r>
              <w:rPr>
                <w:szCs w:val="28"/>
              </w:rPr>
              <w:t>-20</w:t>
            </w:r>
            <w:r w:rsidR="009A5EFC">
              <w:rPr>
                <w:szCs w:val="28"/>
              </w:rPr>
              <w:t>30</w:t>
            </w:r>
            <w:r>
              <w:rPr>
                <w:szCs w:val="28"/>
              </w:rPr>
              <w:t xml:space="preserve"> годы</w:t>
            </w:r>
          </w:p>
          <w:p w:rsidR="00432B90" w:rsidRDefault="00432B90" w:rsidP="00647845">
            <w:pPr>
              <w:rPr>
                <w:sz w:val="28"/>
                <w:szCs w:val="28"/>
              </w:rPr>
            </w:pPr>
          </w:p>
        </w:tc>
      </w:tr>
      <w:tr w:rsidR="00432B90" w:rsidTr="0064784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0" w:rsidRDefault="00432B90" w:rsidP="00647845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Цели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0" w:rsidRDefault="00432B90" w:rsidP="009A5EFC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Профилактика терроризма, экстремизма  и защита жизни граждан, проживающих на территории </w:t>
            </w:r>
            <w:r w:rsidR="009A5EFC">
              <w:rPr>
                <w:szCs w:val="28"/>
              </w:rPr>
              <w:t xml:space="preserve">Волошинского </w:t>
            </w:r>
            <w:r>
              <w:rPr>
                <w:szCs w:val="28"/>
              </w:rPr>
              <w:t>сельского поселения от террористических и экстремистских актов,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укрепление законности и правопорядка.</w:t>
            </w:r>
          </w:p>
        </w:tc>
      </w:tr>
      <w:tr w:rsidR="00432B90" w:rsidTr="0064784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0" w:rsidRDefault="00432B90" w:rsidP="00647845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Задачи</w:t>
            </w:r>
          </w:p>
          <w:p w:rsidR="00432B90" w:rsidRDefault="00432B90" w:rsidP="00647845">
            <w:pPr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  <w:p w:rsidR="00432B90" w:rsidRDefault="00432B90" w:rsidP="00647845">
            <w:pPr>
              <w:rPr>
                <w:sz w:val="28"/>
                <w:szCs w:val="28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0" w:rsidRPr="00585C56" w:rsidRDefault="00432B90" w:rsidP="00647845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1. Уменьшение проявлений экстремизма и негативного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отношения к лицам других национальностей и религиозных конфессий.</w:t>
            </w:r>
          </w:p>
          <w:p w:rsidR="00432B90" w:rsidRDefault="00432B90" w:rsidP="006478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432B90" w:rsidRDefault="00432B90" w:rsidP="006478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 Формирование толерантности и межэтнической культуры в молодежной среде, профилактика агрессивного поведения.</w:t>
            </w:r>
          </w:p>
          <w:p w:rsidR="00432B90" w:rsidRDefault="00432B90" w:rsidP="006478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Информирование населения </w:t>
            </w:r>
            <w:r w:rsidR="009A5EFC">
              <w:rPr>
                <w:szCs w:val="28"/>
              </w:rPr>
              <w:t xml:space="preserve">Волошинского </w:t>
            </w:r>
            <w:r>
              <w:rPr>
                <w:szCs w:val="28"/>
              </w:rPr>
              <w:t>сельского поселения по вопросам противодействия терроризму и экстремизму.</w:t>
            </w:r>
          </w:p>
          <w:p w:rsidR="00432B90" w:rsidRDefault="00432B90" w:rsidP="006478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432B90" w:rsidRDefault="00432B90" w:rsidP="006478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6. Пропаганда толерантного поведения к людям других национальностей и религиозных конфессий.</w:t>
            </w:r>
          </w:p>
          <w:p w:rsidR="00432B90" w:rsidRDefault="00432B90" w:rsidP="006478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432B90" w:rsidRPr="00585C56" w:rsidRDefault="00432B90" w:rsidP="006478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8. Недопущение наличия свастики и иных элементов экстремистской направленности в населенных пунктах муниципального образования.</w:t>
            </w:r>
          </w:p>
        </w:tc>
      </w:tr>
      <w:tr w:rsidR="00432B90" w:rsidTr="0064784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0" w:rsidRDefault="00432B90" w:rsidP="00647845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Структура</w:t>
            </w:r>
          </w:p>
          <w:p w:rsidR="00432B90" w:rsidRDefault="00432B90" w:rsidP="00647845">
            <w:pPr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  <w:p w:rsidR="00432B90" w:rsidRDefault="00432B90" w:rsidP="00647845">
            <w:pPr>
              <w:rPr>
                <w:sz w:val="28"/>
                <w:szCs w:val="28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0" w:rsidRDefault="00432B90" w:rsidP="00647845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I. Паспорт </w:t>
            </w:r>
            <w:r w:rsidR="009A5EFC">
              <w:rPr>
                <w:szCs w:val="28"/>
              </w:rPr>
              <w:t>под</w:t>
            </w:r>
            <w:r>
              <w:rPr>
                <w:szCs w:val="28"/>
              </w:rPr>
              <w:t>программы.</w:t>
            </w:r>
          </w:p>
          <w:p w:rsidR="00432B90" w:rsidRDefault="00432B90" w:rsidP="006478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1)   Статья 1. Содержание проблемы и обоснование необходимости ее решения программными методами.</w:t>
            </w:r>
          </w:p>
          <w:p w:rsidR="00432B90" w:rsidRPr="00A15D2D" w:rsidRDefault="00432B90" w:rsidP="006478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2)  Статья 2. Основные цели и задачи программы,</w:t>
            </w:r>
            <w:r w:rsidRPr="008F6F06">
              <w:rPr>
                <w:b/>
              </w:rPr>
              <w:t xml:space="preserve"> </w:t>
            </w:r>
            <w:r w:rsidRPr="00A15D2D">
              <w:t>сроки и этапы реализации программы</w:t>
            </w:r>
            <w:r w:rsidRPr="00A15D2D">
              <w:rPr>
                <w:szCs w:val="28"/>
              </w:rPr>
              <w:t>.</w:t>
            </w:r>
          </w:p>
          <w:p w:rsidR="00432B90" w:rsidRPr="00A15D2D" w:rsidRDefault="00432B90" w:rsidP="00647845">
            <w:pPr>
              <w:suppressAutoHyphens/>
              <w:spacing w:line="240" w:lineRule="exact"/>
              <w:jc w:val="both"/>
              <w:rPr>
                <w:b/>
                <w:lang w:eastAsia="ar-SA"/>
              </w:rPr>
            </w:pPr>
            <w:r>
              <w:rPr>
                <w:szCs w:val="28"/>
              </w:rPr>
              <w:t xml:space="preserve">3)    Статья 3. </w:t>
            </w:r>
            <w:r w:rsidRPr="008F6F06">
              <w:rPr>
                <w:lang w:eastAsia="ar-SA"/>
              </w:rPr>
              <w:t>Система программных мероприятий</w:t>
            </w:r>
          </w:p>
          <w:p w:rsidR="00432B90" w:rsidRPr="00A15D2D" w:rsidRDefault="00432B90" w:rsidP="00647845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szCs w:val="28"/>
              </w:rPr>
              <w:t>4) Статья 4.</w:t>
            </w:r>
            <w:r w:rsidRPr="008F6F06">
              <w:rPr>
                <w:b/>
                <w:lang w:eastAsia="ar-SA"/>
              </w:rPr>
              <w:t xml:space="preserve"> </w:t>
            </w:r>
            <w:r w:rsidRPr="008F6F06">
              <w:rPr>
                <w:lang w:eastAsia="ar-SA"/>
              </w:rPr>
              <w:t xml:space="preserve">Механизм реализации программы, организация управления Программой и </w:t>
            </w:r>
            <w:proofErr w:type="gramStart"/>
            <w:r w:rsidRPr="008F6F06">
              <w:rPr>
                <w:lang w:eastAsia="ar-SA"/>
              </w:rPr>
              <w:t>контроль за</w:t>
            </w:r>
            <w:proofErr w:type="gramEnd"/>
            <w:r w:rsidRPr="008F6F06">
              <w:rPr>
                <w:lang w:eastAsia="ar-SA"/>
              </w:rPr>
              <w:t xml:space="preserve"> ходом ее реализации</w:t>
            </w:r>
            <w:r>
              <w:rPr>
                <w:szCs w:val="28"/>
              </w:rPr>
              <w:t xml:space="preserve"> </w:t>
            </w:r>
          </w:p>
          <w:p w:rsidR="00432B90" w:rsidRPr="000715F3" w:rsidRDefault="00432B90" w:rsidP="00647845">
            <w:pPr>
              <w:suppressAutoHyphens/>
              <w:jc w:val="both"/>
              <w:rPr>
                <w:lang w:eastAsia="ar-SA"/>
              </w:rPr>
            </w:pPr>
            <w:r>
              <w:rPr>
                <w:szCs w:val="28"/>
              </w:rPr>
              <w:lastRenderedPageBreak/>
              <w:t xml:space="preserve">5) Статья 5. </w:t>
            </w:r>
            <w:r w:rsidRPr="008F6F06">
              <w:rPr>
                <w:lang w:eastAsia="ar-SA"/>
              </w:rPr>
              <w:t>Ожидаемые результаты от р</w:t>
            </w:r>
            <w:r w:rsidRPr="00A15D2D">
              <w:rPr>
                <w:lang w:eastAsia="ar-SA"/>
              </w:rPr>
              <w:t>еализации Программы мероприятий</w:t>
            </w:r>
          </w:p>
        </w:tc>
      </w:tr>
      <w:tr w:rsidR="00432B90" w:rsidTr="0064784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0" w:rsidRDefault="00432B90" w:rsidP="00647845">
            <w:pPr>
              <w:rPr>
                <w:sz w:val="28"/>
                <w:szCs w:val="28"/>
              </w:rPr>
            </w:pPr>
            <w:r>
              <w:rPr>
                <w:szCs w:val="28"/>
              </w:rPr>
              <w:lastRenderedPageBreak/>
              <w:t>Ожидаемые результаты от реализации программы</w:t>
            </w:r>
          </w:p>
          <w:p w:rsidR="00432B90" w:rsidRDefault="00432B90" w:rsidP="00647845">
            <w:pPr>
              <w:rPr>
                <w:sz w:val="28"/>
                <w:szCs w:val="28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0" w:rsidRPr="004154E2" w:rsidRDefault="00432B90" w:rsidP="00647845">
            <w:pPr>
              <w:pStyle w:val="af2"/>
              <w:rPr>
                <w:sz w:val="24"/>
                <w:szCs w:val="24"/>
                <w:lang w:eastAsia="ar-SA"/>
              </w:rPr>
            </w:pPr>
            <w:r w:rsidRPr="004154E2">
              <w:rPr>
                <w:sz w:val="24"/>
                <w:szCs w:val="24"/>
                <w:lang w:eastAsia="ar-SA"/>
              </w:rPr>
              <w:t>Реализация мероприятий Программы позволит:</w:t>
            </w:r>
          </w:p>
          <w:p w:rsidR="00432B90" w:rsidRPr="004154E2" w:rsidRDefault="00432B90" w:rsidP="00647845">
            <w:pPr>
              <w:pStyle w:val="af2"/>
              <w:jc w:val="both"/>
              <w:rPr>
                <w:sz w:val="24"/>
                <w:szCs w:val="24"/>
                <w:lang w:eastAsia="ar-SA"/>
              </w:rPr>
            </w:pPr>
            <w:r w:rsidRPr="004154E2">
              <w:rPr>
                <w:sz w:val="24"/>
                <w:szCs w:val="24"/>
                <w:lang w:eastAsia="ar-SA"/>
              </w:rPr>
              <w:t xml:space="preserve">-снизить возможность совершения террористических актов на территории </w:t>
            </w:r>
            <w:r w:rsidR="009A5EFC">
              <w:rPr>
                <w:szCs w:val="28"/>
              </w:rPr>
              <w:t>Волошинского</w:t>
            </w:r>
            <w:r w:rsidR="009A5EFC" w:rsidRPr="004154E2">
              <w:rPr>
                <w:sz w:val="24"/>
                <w:szCs w:val="24"/>
                <w:lang w:eastAsia="ar-SA"/>
              </w:rPr>
              <w:t xml:space="preserve"> </w:t>
            </w:r>
            <w:r w:rsidR="009A5EFC">
              <w:rPr>
                <w:sz w:val="24"/>
                <w:szCs w:val="24"/>
                <w:lang w:eastAsia="ar-SA"/>
              </w:rPr>
              <w:t>сельского поселения;</w:t>
            </w:r>
          </w:p>
          <w:p w:rsidR="00432B90" w:rsidRPr="004154E2" w:rsidRDefault="00432B90" w:rsidP="00647845">
            <w:pPr>
              <w:pStyle w:val="af2"/>
              <w:jc w:val="both"/>
              <w:rPr>
                <w:sz w:val="24"/>
                <w:szCs w:val="24"/>
                <w:lang w:eastAsia="ar-SA"/>
              </w:rPr>
            </w:pPr>
            <w:r w:rsidRPr="004154E2">
              <w:rPr>
                <w:sz w:val="24"/>
                <w:szCs w:val="24"/>
                <w:lang w:eastAsia="ar-SA"/>
              </w:rPr>
              <w:t>-формировать толерантное сознание, позитивные установки к представителям иных этнических сообществ.</w:t>
            </w:r>
          </w:p>
          <w:p w:rsidR="00432B90" w:rsidRPr="004154E2" w:rsidRDefault="00432B90" w:rsidP="00647845">
            <w:pPr>
              <w:pStyle w:val="af2"/>
              <w:jc w:val="both"/>
              <w:rPr>
                <w:sz w:val="24"/>
                <w:szCs w:val="24"/>
                <w:lang w:eastAsia="ar-SA"/>
              </w:rPr>
            </w:pPr>
            <w:r w:rsidRPr="004154E2">
              <w:rPr>
                <w:sz w:val="24"/>
                <w:szCs w:val="24"/>
                <w:lang w:eastAsia="ar-SA"/>
              </w:rPr>
              <w:t>-повысить антитеррористическую</w:t>
            </w:r>
            <w:r w:rsidRPr="004154E2">
              <w:rPr>
                <w:lang w:eastAsia="ar-SA"/>
              </w:rPr>
              <w:t xml:space="preserve"> </w:t>
            </w:r>
            <w:r w:rsidRPr="004154E2">
              <w:rPr>
                <w:sz w:val="24"/>
                <w:szCs w:val="24"/>
                <w:lang w:eastAsia="ar-SA"/>
              </w:rPr>
              <w:t>защищенность объектов социальной сферы и мест массового пребывания людей;</w:t>
            </w:r>
          </w:p>
          <w:p w:rsidR="00432B90" w:rsidRPr="004154E2" w:rsidRDefault="00432B90" w:rsidP="00647845">
            <w:pPr>
              <w:pStyle w:val="af2"/>
              <w:jc w:val="both"/>
              <w:rPr>
                <w:sz w:val="24"/>
                <w:szCs w:val="24"/>
                <w:lang w:eastAsia="ar-SA"/>
              </w:rPr>
            </w:pPr>
            <w:r w:rsidRPr="004154E2">
              <w:rPr>
                <w:sz w:val="24"/>
                <w:szCs w:val="24"/>
                <w:lang w:eastAsia="ar-SA"/>
              </w:rPr>
              <w:t>-формировать нетерпимость ко всем фактам террористических и экстремистских проявлений;</w:t>
            </w:r>
          </w:p>
          <w:p w:rsidR="00432B90" w:rsidRPr="004154E2" w:rsidRDefault="00432B90" w:rsidP="00647845">
            <w:pPr>
              <w:pStyle w:val="af2"/>
              <w:jc w:val="both"/>
              <w:rPr>
                <w:sz w:val="24"/>
                <w:szCs w:val="24"/>
                <w:lang w:eastAsia="ar-SA"/>
              </w:rPr>
            </w:pPr>
            <w:r w:rsidRPr="004154E2">
              <w:rPr>
                <w:sz w:val="24"/>
                <w:szCs w:val="24"/>
                <w:lang w:eastAsia="ar-SA"/>
              </w:rPr>
              <w:t>-противодействовать созданию и деятельности националистических экстремистских молодежных группировок;</w:t>
            </w:r>
          </w:p>
          <w:p w:rsidR="00432B90" w:rsidRPr="008259C8" w:rsidRDefault="00432B90" w:rsidP="00647845">
            <w:pPr>
              <w:pStyle w:val="af2"/>
              <w:jc w:val="both"/>
              <w:rPr>
                <w:sz w:val="24"/>
                <w:szCs w:val="24"/>
                <w:lang w:eastAsia="ar-SA"/>
              </w:rPr>
            </w:pPr>
            <w:r w:rsidRPr="004154E2">
              <w:rPr>
                <w:sz w:val="24"/>
                <w:szCs w:val="24"/>
                <w:lang w:eastAsia="ar-SA"/>
              </w:rPr>
              <w:t>-повысить уровень межведомственного взаимодействия по профилактике терроризма и экстремизма.</w:t>
            </w:r>
          </w:p>
        </w:tc>
      </w:tr>
      <w:tr w:rsidR="00432B90" w:rsidTr="0064784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0" w:rsidRDefault="00432B90" w:rsidP="00647845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Источники финансирования</w:t>
            </w:r>
          </w:p>
          <w:p w:rsidR="00432B90" w:rsidRDefault="00432B90" w:rsidP="00647845">
            <w:pPr>
              <w:rPr>
                <w:sz w:val="28"/>
                <w:szCs w:val="28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0" w:rsidRPr="008259C8" w:rsidRDefault="00432B90" w:rsidP="00647845">
            <w:pPr>
              <w:suppressAutoHyphens/>
              <w:jc w:val="both"/>
              <w:rPr>
                <w:lang w:eastAsia="ar-SA"/>
              </w:rPr>
            </w:pPr>
            <w:r w:rsidRPr="008259C8">
              <w:rPr>
                <w:lang w:eastAsia="ar-SA"/>
              </w:rPr>
              <w:t>Финансирование Программных мероприятий осуществляется за счет сре</w:t>
            </w:r>
            <w:r>
              <w:rPr>
                <w:lang w:eastAsia="ar-SA"/>
              </w:rPr>
              <w:t>дств местного бюджета</w:t>
            </w:r>
            <w:r w:rsidR="009A5EFC">
              <w:rPr>
                <w:szCs w:val="28"/>
              </w:rPr>
              <w:t xml:space="preserve"> Волошинского</w:t>
            </w:r>
            <w:r w:rsidRPr="008259C8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сельского поселения</w:t>
            </w:r>
            <w:r w:rsidRPr="008259C8">
              <w:rPr>
                <w:lang w:eastAsia="ar-SA"/>
              </w:rPr>
              <w:t>. Общий объем средств местного бюджета на реализацию программы составит:</w:t>
            </w:r>
            <w:r>
              <w:rPr>
                <w:lang w:eastAsia="ar-SA"/>
              </w:rPr>
              <w:t xml:space="preserve"> </w:t>
            </w:r>
            <w:r w:rsidR="009A5EFC">
              <w:rPr>
                <w:lang w:eastAsia="ar-SA"/>
              </w:rPr>
              <w:t>6</w:t>
            </w:r>
            <w:r w:rsidRPr="008259C8">
              <w:rPr>
                <w:lang w:eastAsia="ar-SA"/>
              </w:rPr>
              <w:t>,0 тыс. рублей, в том числе:</w:t>
            </w:r>
          </w:p>
          <w:p w:rsidR="009A5EFC" w:rsidRPr="008259C8" w:rsidRDefault="009A5EFC" w:rsidP="009A5EFC">
            <w:pPr>
              <w:suppressAutoHyphens/>
              <w:rPr>
                <w:lang w:eastAsia="ar-SA"/>
              </w:rPr>
            </w:pPr>
            <w:r w:rsidRPr="008259C8">
              <w:rPr>
                <w:lang w:eastAsia="ar-SA"/>
              </w:rPr>
              <w:t>в 20</w:t>
            </w:r>
            <w:r>
              <w:rPr>
                <w:lang w:eastAsia="ar-SA"/>
              </w:rPr>
              <w:t>19</w:t>
            </w:r>
            <w:r w:rsidRPr="008259C8">
              <w:rPr>
                <w:lang w:eastAsia="ar-SA"/>
              </w:rPr>
              <w:t xml:space="preserve"> году – </w:t>
            </w:r>
            <w:r>
              <w:rPr>
                <w:lang w:eastAsia="ar-SA"/>
              </w:rPr>
              <w:t>0,5</w:t>
            </w:r>
            <w:r w:rsidRPr="008259C8">
              <w:rPr>
                <w:lang w:eastAsia="ar-SA"/>
              </w:rPr>
              <w:t xml:space="preserve"> тыс. рублей</w:t>
            </w:r>
          </w:p>
          <w:p w:rsidR="009A5EFC" w:rsidRPr="008259C8" w:rsidRDefault="009A5EFC" w:rsidP="009A5EFC">
            <w:pPr>
              <w:suppressAutoHyphens/>
              <w:rPr>
                <w:lang w:eastAsia="ar-SA"/>
              </w:rPr>
            </w:pPr>
            <w:r w:rsidRPr="008259C8">
              <w:rPr>
                <w:lang w:eastAsia="ar-SA"/>
              </w:rPr>
              <w:t xml:space="preserve">в 2020 году – </w:t>
            </w:r>
            <w:r>
              <w:rPr>
                <w:lang w:eastAsia="ar-SA"/>
              </w:rPr>
              <w:t>0,5</w:t>
            </w:r>
            <w:r w:rsidRPr="008259C8">
              <w:rPr>
                <w:lang w:eastAsia="ar-SA"/>
              </w:rPr>
              <w:t xml:space="preserve"> тыс. рублей</w:t>
            </w:r>
          </w:p>
          <w:p w:rsidR="009A5EFC" w:rsidRPr="008259C8" w:rsidRDefault="009A5EFC" w:rsidP="009A5EFC">
            <w:pPr>
              <w:suppressAutoHyphens/>
              <w:rPr>
                <w:lang w:eastAsia="ar-SA"/>
              </w:rPr>
            </w:pPr>
            <w:r w:rsidRPr="008259C8">
              <w:rPr>
                <w:lang w:eastAsia="ar-SA"/>
              </w:rPr>
              <w:t>в 202</w:t>
            </w:r>
            <w:r>
              <w:rPr>
                <w:lang w:eastAsia="ar-SA"/>
              </w:rPr>
              <w:t>1</w:t>
            </w:r>
            <w:r w:rsidRPr="008259C8">
              <w:rPr>
                <w:lang w:eastAsia="ar-SA"/>
              </w:rPr>
              <w:t xml:space="preserve"> году – 0</w:t>
            </w:r>
            <w:r>
              <w:rPr>
                <w:lang w:eastAsia="ar-SA"/>
              </w:rPr>
              <w:t>,5</w:t>
            </w:r>
            <w:r w:rsidRPr="008259C8">
              <w:rPr>
                <w:lang w:eastAsia="ar-SA"/>
              </w:rPr>
              <w:t xml:space="preserve"> тыс. рублей</w:t>
            </w:r>
          </w:p>
          <w:p w:rsidR="009A5EFC" w:rsidRPr="008259C8" w:rsidRDefault="009A5EFC" w:rsidP="009A5EFC">
            <w:pPr>
              <w:suppressAutoHyphens/>
              <w:rPr>
                <w:lang w:eastAsia="ar-SA"/>
              </w:rPr>
            </w:pPr>
            <w:r w:rsidRPr="008259C8">
              <w:rPr>
                <w:lang w:eastAsia="ar-SA"/>
              </w:rPr>
              <w:t>в 202</w:t>
            </w:r>
            <w:r>
              <w:rPr>
                <w:lang w:eastAsia="ar-SA"/>
              </w:rPr>
              <w:t>2</w:t>
            </w:r>
            <w:r w:rsidRPr="008259C8">
              <w:rPr>
                <w:lang w:eastAsia="ar-SA"/>
              </w:rPr>
              <w:t xml:space="preserve"> году – 0</w:t>
            </w:r>
            <w:r>
              <w:rPr>
                <w:lang w:eastAsia="ar-SA"/>
              </w:rPr>
              <w:t>,5</w:t>
            </w:r>
            <w:r w:rsidRPr="008259C8">
              <w:rPr>
                <w:lang w:eastAsia="ar-SA"/>
              </w:rPr>
              <w:t xml:space="preserve"> тыс. рублей</w:t>
            </w:r>
          </w:p>
          <w:p w:rsidR="009A5EFC" w:rsidRPr="008259C8" w:rsidRDefault="009A5EFC" w:rsidP="009A5EFC">
            <w:pPr>
              <w:suppressAutoHyphens/>
              <w:rPr>
                <w:lang w:eastAsia="ar-SA"/>
              </w:rPr>
            </w:pPr>
            <w:r w:rsidRPr="008259C8">
              <w:rPr>
                <w:lang w:eastAsia="ar-SA"/>
              </w:rPr>
              <w:t>в 202</w:t>
            </w:r>
            <w:r>
              <w:rPr>
                <w:lang w:eastAsia="ar-SA"/>
              </w:rPr>
              <w:t>3</w:t>
            </w:r>
            <w:r w:rsidRPr="008259C8">
              <w:rPr>
                <w:lang w:eastAsia="ar-SA"/>
              </w:rPr>
              <w:t xml:space="preserve"> году – </w:t>
            </w:r>
            <w:r>
              <w:rPr>
                <w:lang w:eastAsia="ar-SA"/>
              </w:rPr>
              <w:t>0,5</w:t>
            </w:r>
            <w:r w:rsidRPr="008259C8">
              <w:rPr>
                <w:lang w:eastAsia="ar-SA"/>
              </w:rPr>
              <w:t xml:space="preserve"> тыс. рублей</w:t>
            </w:r>
          </w:p>
          <w:p w:rsidR="009A5EFC" w:rsidRPr="008259C8" w:rsidRDefault="009A5EFC" w:rsidP="009A5EFC">
            <w:pPr>
              <w:suppressAutoHyphens/>
              <w:rPr>
                <w:lang w:eastAsia="ar-SA"/>
              </w:rPr>
            </w:pPr>
            <w:r w:rsidRPr="008259C8">
              <w:rPr>
                <w:lang w:eastAsia="ar-SA"/>
              </w:rPr>
              <w:t>в 202</w:t>
            </w:r>
            <w:r>
              <w:rPr>
                <w:lang w:eastAsia="ar-SA"/>
              </w:rPr>
              <w:t>4</w:t>
            </w:r>
            <w:r w:rsidRPr="008259C8">
              <w:rPr>
                <w:lang w:eastAsia="ar-SA"/>
              </w:rPr>
              <w:t xml:space="preserve"> году – </w:t>
            </w:r>
            <w:r>
              <w:rPr>
                <w:lang w:eastAsia="ar-SA"/>
              </w:rPr>
              <w:t>0,5</w:t>
            </w:r>
            <w:r w:rsidRPr="008259C8">
              <w:rPr>
                <w:lang w:eastAsia="ar-SA"/>
              </w:rPr>
              <w:t xml:space="preserve"> тыс. рублей</w:t>
            </w:r>
          </w:p>
          <w:p w:rsidR="00432B90" w:rsidRPr="008259C8" w:rsidRDefault="00432B90" w:rsidP="00647845">
            <w:pPr>
              <w:suppressAutoHyphens/>
              <w:rPr>
                <w:lang w:eastAsia="ar-SA"/>
              </w:rPr>
            </w:pPr>
            <w:r w:rsidRPr="008259C8">
              <w:rPr>
                <w:lang w:eastAsia="ar-SA"/>
              </w:rPr>
              <w:t>в 202</w:t>
            </w:r>
            <w:r w:rsidR="009A5EFC">
              <w:rPr>
                <w:lang w:eastAsia="ar-SA"/>
              </w:rPr>
              <w:t>5</w:t>
            </w:r>
            <w:r w:rsidRPr="008259C8">
              <w:rPr>
                <w:lang w:eastAsia="ar-SA"/>
              </w:rPr>
              <w:t xml:space="preserve"> году – </w:t>
            </w:r>
            <w:r w:rsidR="009A5EFC">
              <w:rPr>
                <w:lang w:eastAsia="ar-SA"/>
              </w:rPr>
              <w:t>0,5</w:t>
            </w:r>
            <w:r w:rsidRPr="008259C8">
              <w:rPr>
                <w:lang w:eastAsia="ar-SA"/>
              </w:rPr>
              <w:t xml:space="preserve"> тыс. рублей</w:t>
            </w:r>
          </w:p>
          <w:p w:rsidR="00432B90" w:rsidRPr="008259C8" w:rsidRDefault="00432B90" w:rsidP="00647845">
            <w:pPr>
              <w:suppressAutoHyphens/>
              <w:rPr>
                <w:lang w:eastAsia="ar-SA"/>
              </w:rPr>
            </w:pPr>
            <w:r w:rsidRPr="008259C8">
              <w:rPr>
                <w:lang w:eastAsia="ar-SA"/>
              </w:rPr>
              <w:t>в 202</w:t>
            </w:r>
            <w:r w:rsidR="009A5EFC">
              <w:rPr>
                <w:lang w:eastAsia="ar-SA"/>
              </w:rPr>
              <w:t>6</w:t>
            </w:r>
            <w:r w:rsidRPr="008259C8">
              <w:rPr>
                <w:lang w:eastAsia="ar-SA"/>
              </w:rPr>
              <w:t xml:space="preserve"> году – </w:t>
            </w:r>
            <w:r w:rsidR="009A5EFC">
              <w:rPr>
                <w:lang w:eastAsia="ar-SA"/>
              </w:rPr>
              <w:t>0,5</w:t>
            </w:r>
            <w:r w:rsidRPr="008259C8">
              <w:rPr>
                <w:lang w:eastAsia="ar-SA"/>
              </w:rPr>
              <w:t xml:space="preserve"> тыс. рублей</w:t>
            </w:r>
          </w:p>
          <w:p w:rsidR="00432B90" w:rsidRDefault="00432B90" w:rsidP="009A5EFC">
            <w:pPr>
              <w:jc w:val="both"/>
              <w:rPr>
                <w:szCs w:val="28"/>
              </w:rPr>
            </w:pPr>
            <w:r w:rsidRPr="008259C8">
              <w:rPr>
                <w:lang w:eastAsia="ar-SA"/>
              </w:rPr>
              <w:t>в 202</w:t>
            </w:r>
            <w:r w:rsidR="009A5EFC">
              <w:rPr>
                <w:lang w:eastAsia="ar-SA"/>
              </w:rPr>
              <w:t>7</w:t>
            </w:r>
            <w:r w:rsidRPr="008259C8">
              <w:rPr>
                <w:lang w:eastAsia="ar-SA"/>
              </w:rPr>
              <w:t xml:space="preserve"> году – </w:t>
            </w:r>
            <w:r w:rsidR="009A5EFC">
              <w:rPr>
                <w:lang w:eastAsia="ar-SA"/>
              </w:rPr>
              <w:t>0,5</w:t>
            </w:r>
            <w:r w:rsidRPr="008259C8">
              <w:rPr>
                <w:lang w:eastAsia="ar-SA"/>
              </w:rPr>
              <w:t xml:space="preserve"> тыс</w:t>
            </w:r>
            <w:proofErr w:type="gramStart"/>
            <w:r w:rsidRPr="008259C8">
              <w:rPr>
                <w:lang w:eastAsia="ar-SA"/>
              </w:rPr>
              <w:t>.р</w:t>
            </w:r>
            <w:proofErr w:type="gramEnd"/>
            <w:r w:rsidRPr="008259C8">
              <w:rPr>
                <w:lang w:eastAsia="ar-SA"/>
              </w:rPr>
              <w:t>ублей</w:t>
            </w:r>
            <w:r>
              <w:rPr>
                <w:szCs w:val="28"/>
              </w:rPr>
              <w:t xml:space="preserve">  </w:t>
            </w:r>
          </w:p>
          <w:p w:rsidR="000061CB" w:rsidRPr="008259C8" w:rsidRDefault="000061CB" w:rsidP="000061CB">
            <w:pPr>
              <w:suppressAutoHyphens/>
              <w:rPr>
                <w:lang w:eastAsia="ar-SA"/>
              </w:rPr>
            </w:pPr>
            <w:r w:rsidRPr="008259C8">
              <w:rPr>
                <w:lang w:eastAsia="ar-SA"/>
              </w:rPr>
              <w:t>в 202</w:t>
            </w:r>
            <w:r>
              <w:rPr>
                <w:lang w:eastAsia="ar-SA"/>
              </w:rPr>
              <w:t>8</w:t>
            </w:r>
            <w:r w:rsidRPr="008259C8">
              <w:rPr>
                <w:lang w:eastAsia="ar-SA"/>
              </w:rPr>
              <w:t xml:space="preserve"> году – </w:t>
            </w:r>
            <w:r w:rsidR="00A838F3">
              <w:rPr>
                <w:lang w:eastAsia="ar-SA"/>
              </w:rPr>
              <w:t>0,5</w:t>
            </w:r>
            <w:r w:rsidRPr="008259C8">
              <w:rPr>
                <w:lang w:eastAsia="ar-SA"/>
              </w:rPr>
              <w:t xml:space="preserve"> тыс. рублей</w:t>
            </w:r>
          </w:p>
          <w:p w:rsidR="000061CB" w:rsidRPr="008259C8" w:rsidRDefault="000061CB" w:rsidP="000061CB">
            <w:pPr>
              <w:suppressAutoHyphens/>
              <w:rPr>
                <w:lang w:eastAsia="ar-SA"/>
              </w:rPr>
            </w:pPr>
            <w:r w:rsidRPr="008259C8">
              <w:rPr>
                <w:lang w:eastAsia="ar-SA"/>
              </w:rPr>
              <w:t>в 202</w:t>
            </w:r>
            <w:r>
              <w:rPr>
                <w:lang w:eastAsia="ar-SA"/>
              </w:rPr>
              <w:t>9</w:t>
            </w:r>
            <w:r w:rsidR="00A838F3">
              <w:rPr>
                <w:lang w:eastAsia="ar-SA"/>
              </w:rPr>
              <w:t xml:space="preserve"> году – 0,5</w:t>
            </w:r>
            <w:r w:rsidRPr="008259C8">
              <w:rPr>
                <w:lang w:eastAsia="ar-SA"/>
              </w:rPr>
              <w:t xml:space="preserve"> тыс. рублей</w:t>
            </w:r>
          </w:p>
          <w:p w:rsidR="000061CB" w:rsidRDefault="000061CB" w:rsidP="000061CB">
            <w:pPr>
              <w:suppressAutoHyphens/>
              <w:rPr>
                <w:sz w:val="28"/>
                <w:szCs w:val="28"/>
              </w:rPr>
            </w:pPr>
            <w:r>
              <w:rPr>
                <w:lang w:eastAsia="ar-SA"/>
              </w:rPr>
              <w:t>в 203</w:t>
            </w:r>
            <w:r w:rsidR="00A838F3">
              <w:rPr>
                <w:lang w:eastAsia="ar-SA"/>
              </w:rPr>
              <w:t>0 году – 0,5</w:t>
            </w:r>
            <w:r w:rsidRPr="008259C8">
              <w:rPr>
                <w:lang w:eastAsia="ar-SA"/>
              </w:rPr>
              <w:t xml:space="preserve"> тыс. рублей</w:t>
            </w:r>
          </w:p>
        </w:tc>
      </w:tr>
      <w:tr w:rsidR="00432B90" w:rsidTr="000061CB">
        <w:trPr>
          <w:trHeight w:val="60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0" w:rsidRDefault="00432B90" w:rsidP="00647845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Исполнители</w:t>
            </w:r>
          </w:p>
          <w:p w:rsidR="00432B90" w:rsidRDefault="00432B90" w:rsidP="00647845">
            <w:pPr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  <w:p w:rsidR="00432B90" w:rsidRDefault="00432B90" w:rsidP="00647845">
            <w:pPr>
              <w:rPr>
                <w:sz w:val="28"/>
                <w:szCs w:val="28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0" w:rsidRDefault="00432B90" w:rsidP="000061CB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r w:rsidR="000061CB">
              <w:rPr>
                <w:szCs w:val="28"/>
              </w:rPr>
              <w:t xml:space="preserve">Волошинского </w:t>
            </w:r>
            <w:r>
              <w:rPr>
                <w:szCs w:val="28"/>
              </w:rPr>
              <w:t xml:space="preserve">сельского поселения </w:t>
            </w:r>
          </w:p>
        </w:tc>
      </w:tr>
      <w:tr w:rsidR="00432B90" w:rsidTr="00647845">
        <w:tc>
          <w:tcPr>
            <w:tcW w:w="2448" w:type="dxa"/>
          </w:tcPr>
          <w:p w:rsidR="00432B90" w:rsidRPr="002049F5" w:rsidRDefault="00432B90" w:rsidP="00647845">
            <w:r w:rsidRPr="002049F5">
              <w:t xml:space="preserve">Управление программой и </w:t>
            </w:r>
            <w:proofErr w:type="gramStart"/>
            <w:r w:rsidRPr="002049F5">
              <w:t>контроль за</w:t>
            </w:r>
            <w:proofErr w:type="gramEnd"/>
            <w:r w:rsidRPr="002049F5">
              <w:t xml:space="preserve"> её реализацией</w:t>
            </w:r>
          </w:p>
        </w:tc>
        <w:tc>
          <w:tcPr>
            <w:tcW w:w="7583" w:type="dxa"/>
          </w:tcPr>
          <w:p w:rsidR="00432B90" w:rsidRPr="002049F5" w:rsidRDefault="00432B90" w:rsidP="000061CB">
            <w:pPr>
              <w:jc w:val="both"/>
            </w:pPr>
            <w:proofErr w:type="gramStart"/>
            <w:r w:rsidRPr="002049F5">
              <w:t>Контроль за</w:t>
            </w:r>
            <w:proofErr w:type="gramEnd"/>
            <w:r w:rsidRPr="002049F5">
              <w:t xml:space="preserve"> в</w:t>
            </w:r>
            <w:r>
              <w:t xml:space="preserve">ыполнением настоящей </w:t>
            </w:r>
            <w:r w:rsidR="000061CB">
              <w:t>подп</w:t>
            </w:r>
            <w:r>
              <w:t xml:space="preserve">рограммы </w:t>
            </w:r>
            <w:r w:rsidRPr="002049F5">
              <w:t xml:space="preserve">осуществляет </w:t>
            </w:r>
            <w:r w:rsidR="000061CB">
              <w:t>А</w:t>
            </w:r>
            <w:r w:rsidRPr="002049F5">
              <w:t xml:space="preserve">дминистрация </w:t>
            </w:r>
            <w:r w:rsidR="000061CB">
              <w:t xml:space="preserve">Волошинского </w:t>
            </w:r>
            <w:r w:rsidRPr="002049F5">
              <w:t>сельского поселения</w:t>
            </w:r>
            <w:r w:rsidRPr="00121840">
              <w:t xml:space="preserve"> </w:t>
            </w:r>
          </w:p>
        </w:tc>
      </w:tr>
    </w:tbl>
    <w:p w:rsidR="00432B90" w:rsidRDefault="00432B90" w:rsidP="003B767C">
      <w:pPr>
        <w:spacing w:line="235" w:lineRule="auto"/>
        <w:jc w:val="center"/>
        <w:rPr>
          <w:color w:val="000000" w:themeColor="text1"/>
          <w:kern w:val="2"/>
          <w:sz w:val="28"/>
          <w:szCs w:val="28"/>
          <w:lang w:eastAsia="en-US"/>
        </w:rPr>
      </w:pPr>
    </w:p>
    <w:bookmarkEnd w:id="0"/>
    <w:p w:rsidR="000061CB" w:rsidRDefault="000061CB" w:rsidP="000061CB">
      <w:pPr>
        <w:numPr>
          <w:ilvl w:val="0"/>
          <w:numId w:val="25"/>
        </w:numPr>
        <w:jc w:val="center"/>
        <w:rPr>
          <w:b/>
          <w:szCs w:val="28"/>
        </w:rPr>
      </w:pPr>
      <w:r w:rsidRPr="000061CB">
        <w:rPr>
          <w:b/>
          <w:szCs w:val="28"/>
        </w:rPr>
        <w:t>Содержание проблемы и обоснование необходимости её решения программными методами</w:t>
      </w:r>
    </w:p>
    <w:p w:rsidR="000061CB" w:rsidRPr="000061CB" w:rsidRDefault="000061CB" w:rsidP="000061CB">
      <w:pPr>
        <w:ind w:left="720"/>
        <w:rPr>
          <w:b/>
          <w:szCs w:val="28"/>
        </w:rPr>
      </w:pPr>
    </w:p>
    <w:p w:rsidR="000061CB" w:rsidRPr="006C1A8B" w:rsidRDefault="000061CB" w:rsidP="000061CB">
      <w:pPr>
        <w:tabs>
          <w:tab w:val="num" w:pos="360"/>
        </w:tabs>
        <w:suppressAutoHyphens/>
        <w:ind w:firstLine="709"/>
        <w:jc w:val="both"/>
        <w:rPr>
          <w:lang w:eastAsia="ar-SA"/>
        </w:rPr>
      </w:pPr>
      <w:r w:rsidRPr="006C1A8B">
        <w:rPr>
          <w:lang w:eastAsia="ar-SA"/>
        </w:rPr>
        <w:t xml:space="preserve">Разработка настоящей Программы вызвана необходимостью проведения совместной целенаправленной работы правоохранительных органов и </w:t>
      </w:r>
      <w:r>
        <w:rPr>
          <w:lang w:eastAsia="ar-SA"/>
        </w:rPr>
        <w:t>А</w:t>
      </w:r>
      <w:r w:rsidRPr="006C1A8B">
        <w:rPr>
          <w:lang w:eastAsia="ar-SA"/>
        </w:rPr>
        <w:t xml:space="preserve">дминистрации </w:t>
      </w:r>
      <w:r>
        <w:rPr>
          <w:lang w:eastAsia="ar-SA"/>
        </w:rPr>
        <w:t xml:space="preserve">Волошинского </w:t>
      </w:r>
      <w:r w:rsidRPr="006C1A8B">
        <w:rPr>
          <w:lang w:eastAsia="ar-SA"/>
        </w:rPr>
        <w:t xml:space="preserve">сельского поселения по повышению эффективности принимаемых мер в профилактике терроризма и экстремизма, а также минимизации и (или) ликвидации последствий проявления терроризма и экстремизма на территории </w:t>
      </w:r>
      <w:r>
        <w:rPr>
          <w:lang w:eastAsia="ar-SA"/>
        </w:rPr>
        <w:t>Волошинского</w:t>
      </w:r>
      <w:r w:rsidRPr="006C1A8B">
        <w:rPr>
          <w:lang w:eastAsia="ar-SA"/>
        </w:rPr>
        <w:t xml:space="preserve"> сельского поселения. Ситуация в сфере борьбы с терроризмом и экстремизмом на территории Российской Федерации остается напряженной. Наличие на территории</w:t>
      </w:r>
      <w:r w:rsidRPr="000061CB">
        <w:rPr>
          <w:lang w:eastAsia="ar-SA"/>
        </w:rPr>
        <w:t xml:space="preserve"> </w:t>
      </w:r>
      <w:r>
        <w:rPr>
          <w:lang w:eastAsia="ar-SA"/>
        </w:rPr>
        <w:t>Волошинского</w:t>
      </w:r>
      <w:r w:rsidRPr="006C1A8B">
        <w:rPr>
          <w:lang w:eastAsia="ar-SA"/>
        </w:rPr>
        <w:t xml:space="preserve"> сельского поселения жизненно важных объектов,  мест массового пребывания людей является фактором возможного планирования террористических акций, поэтому сохраняется реальная угроза безопасности жителей.</w:t>
      </w:r>
    </w:p>
    <w:p w:rsidR="000061CB" w:rsidRPr="006C1A8B" w:rsidRDefault="000061CB" w:rsidP="000061CB">
      <w:pPr>
        <w:tabs>
          <w:tab w:val="num" w:pos="360"/>
        </w:tabs>
        <w:suppressAutoHyphens/>
        <w:ind w:firstLine="709"/>
        <w:jc w:val="both"/>
        <w:rPr>
          <w:lang w:eastAsia="ar-SA"/>
        </w:rPr>
      </w:pPr>
      <w:r w:rsidRPr="006C1A8B">
        <w:rPr>
          <w:lang w:eastAsia="ar-SA"/>
        </w:rPr>
        <w:t>Наиболее остро стоит проблема антитеррористической защищенности объектов социальной сферы. В учреждениях здравоохранения, образования, культуры, постоянно находится большое количество людей, в том числе и детей, а уровень материально-технической оснащенности указанных учреждений достаточно уязвим в террористическом отношении.</w:t>
      </w:r>
    </w:p>
    <w:p w:rsidR="000061CB" w:rsidRPr="006C1A8B" w:rsidRDefault="000061CB" w:rsidP="000061CB">
      <w:pPr>
        <w:tabs>
          <w:tab w:val="num" w:pos="360"/>
        </w:tabs>
        <w:suppressAutoHyphens/>
        <w:ind w:firstLine="709"/>
        <w:jc w:val="both"/>
        <w:rPr>
          <w:lang w:eastAsia="ar-SA"/>
        </w:rPr>
      </w:pPr>
      <w:r w:rsidRPr="006C1A8B">
        <w:rPr>
          <w:lang w:eastAsia="ar-SA"/>
        </w:rPr>
        <w:t xml:space="preserve">Практически на всех объектах социальной сферы на сегодняшний день имеются недостатки, а именно: отсутствует система видеонаблюдения и </w:t>
      </w:r>
      <w:proofErr w:type="spellStart"/>
      <w:r w:rsidRPr="006C1A8B">
        <w:rPr>
          <w:lang w:eastAsia="ar-SA"/>
        </w:rPr>
        <w:t>металлодетекторов</w:t>
      </w:r>
      <w:proofErr w:type="spellEnd"/>
      <w:r w:rsidRPr="006C1A8B">
        <w:rPr>
          <w:lang w:eastAsia="ar-SA"/>
        </w:rPr>
        <w:t>. Во многих учреждениях требуется ремонт внешних ограждений. Имеют место недостаточные знания и отсутствие практических навыков обучающихся, посетителей и работников учреждений правил поведения в чрезвычайных ситуациях, вызванных проявлениями терроризма и экстремизма, что может сказаться на росте количества пострадавших при совершении таковых.</w:t>
      </w:r>
    </w:p>
    <w:p w:rsidR="000061CB" w:rsidRPr="006C1A8B" w:rsidRDefault="000061CB" w:rsidP="000061CB">
      <w:pPr>
        <w:tabs>
          <w:tab w:val="num" w:pos="360"/>
        </w:tabs>
        <w:suppressAutoHyphens/>
        <w:ind w:firstLine="709"/>
        <w:jc w:val="both"/>
        <w:rPr>
          <w:lang w:eastAsia="ar-SA"/>
        </w:rPr>
      </w:pPr>
      <w:r w:rsidRPr="006C1A8B">
        <w:rPr>
          <w:lang w:eastAsia="ar-SA"/>
        </w:rPr>
        <w:t xml:space="preserve">Таким образом, терроризм и экстремизм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 поселения. Системный подход к мерам, направленным на предупреждение, выявление, устранение причин и условий, способствующих экстремизму, терроризму, является одним из важнейших условий улучшения социально-экономической ситуации. Настоящая Программа дает возможность улучшить </w:t>
      </w:r>
      <w:r w:rsidRPr="006C1A8B">
        <w:rPr>
          <w:lang w:eastAsia="ar-SA"/>
        </w:rPr>
        <w:lastRenderedPageBreak/>
        <w:t>антитеррористическую защищенность объектов социальной сферы, а также снизить существующую социальную напряженность, вызванную боязнью людей возникновения террористической угрозы.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 xml:space="preserve">Сегодняшняя борьба с экстремизмом затрагивает также сферы, которые трактуются как: 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 xml:space="preserve">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 xml:space="preserve">- унижение национального достоинства, а равно по мотивам ненависти либо вражды в отношении какой-либо социальной группы; 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 xml:space="preserve">В настоящей </w:t>
      </w:r>
      <w:r>
        <w:rPr>
          <w:rFonts w:eastAsia="Calibri"/>
        </w:rPr>
        <w:t>Подп</w:t>
      </w:r>
      <w:r w:rsidRPr="006C1A8B">
        <w:rPr>
          <w:rFonts w:eastAsia="Calibri"/>
        </w:rPr>
        <w:t>рограмме в соответствии с Федеральным законом Российской Федерации от 25 июля 2002 года N 114-ФЗ  «О противодействии экстремистской деятельности " используются следующие основные понятия: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 xml:space="preserve">1) экстремистская деятельность (экстремизм): 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 xml:space="preserve">- насильственное изменение основ конституционного строя и нарушение целостности Российской Федерации; 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 xml:space="preserve">- публичное оправдание терроризма и иная террористическая деятельность; 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>- возбуждение социальной, расовой, национальной или религиозной розни;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 xml:space="preserve"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 xml:space="preserve"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 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 xml:space="preserve"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 xml:space="preserve"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 xml:space="preserve">- совершение преступлений по мотивам, указанным в пункте «е» части первой статьи 63 Уголовного кодекса Российской Федерации; 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6C1A8B">
        <w:rPr>
          <w:rFonts w:eastAsia="Calibri"/>
        </w:rPr>
        <w:t>сходных</w:t>
      </w:r>
      <w:proofErr w:type="gramEnd"/>
      <w:r w:rsidRPr="006C1A8B">
        <w:rPr>
          <w:rFonts w:eastAsia="Calibri"/>
        </w:rPr>
        <w:t xml:space="preserve"> с нацистской атрибутикой или символикой до степени смешения; 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 xml:space="preserve"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 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 xml:space="preserve"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 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 xml:space="preserve">- организация и подготовка указанных деяний, а также подстрекательство к их осуществлению; 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 xml:space="preserve"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 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>2) экстремистская организация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 xml:space="preserve">- общественное или религиозное объединение либо иная организация, в отношении </w:t>
      </w:r>
      <w:proofErr w:type="gramStart"/>
      <w:r w:rsidRPr="006C1A8B">
        <w:rPr>
          <w:rFonts w:eastAsia="Calibri"/>
        </w:rPr>
        <w:t>которых</w:t>
      </w:r>
      <w:proofErr w:type="gramEnd"/>
      <w:r w:rsidRPr="006C1A8B">
        <w:rPr>
          <w:rFonts w:eastAsia="Calibri"/>
        </w:rPr>
        <w:t xml:space="preserve">, по основаниям, предусмотренным настоящим Федеральным  законом  от  25 июля 2002  года  N 114-ФЗ  «О  противодействии </w:t>
      </w:r>
    </w:p>
    <w:p w:rsidR="000061CB" w:rsidRPr="006C1A8B" w:rsidRDefault="000061CB" w:rsidP="000061CB">
      <w:pPr>
        <w:jc w:val="both"/>
        <w:rPr>
          <w:rFonts w:eastAsia="Calibri"/>
        </w:rPr>
      </w:pPr>
      <w:r w:rsidRPr="006C1A8B">
        <w:rPr>
          <w:rFonts w:eastAsia="Calibri"/>
        </w:rPr>
        <w:t>экстремистской деятельности»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>3) экстремистские материалы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 xml:space="preserve">- предназначенные для  обнародования  документы  либо  информация  </w:t>
      </w:r>
      <w:proofErr w:type="gramStart"/>
      <w:r w:rsidRPr="006C1A8B">
        <w:rPr>
          <w:rFonts w:eastAsia="Calibri"/>
        </w:rPr>
        <w:t>на</w:t>
      </w:r>
      <w:proofErr w:type="gramEnd"/>
      <w:r w:rsidRPr="006C1A8B">
        <w:rPr>
          <w:rFonts w:eastAsia="Calibri"/>
        </w:rPr>
        <w:t xml:space="preserve"> </w:t>
      </w:r>
    </w:p>
    <w:p w:rsidR="000061CB" w:rsidRPr="006C1A8B" w:rsidRDefault="000061CB" w:rsidP="000061CB">
      <w:pPr>
        <w:jc w:val="both"/>
        <w:rPr>
          <w:rFonts w:eastAsia="Calibri"/>
        </w:rPr>
      </w:pPr>
      <w:proofErr w:type="gramStart"/>
      <w:r w:rsidRPr="006C1A8B">
        <w:rPr>
          <w:rFonts w:eastAsia="Calibri"/>
        </w:rPr>
        <w:t>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  <w:proofErr w:type="gramEnd"/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>4) Основные направления противодействия экстремистской деятельности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>Противодействие экстремистской деятельности осуществляется по следующим основным направлениям: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lastRenderedPageBreak/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0061CB" w:rsidRPr="006C1A8B" w:rsidRDefault="000061CB" w:rsidP="000061CB">
      <w:pPr>
        <w:ind w:firstLine="708"/>
        <w:rPr>
          <w:rFonts w:eastAsia="Calibri"/>
        </w:rPr>
      </w:pPr>
      <w:r w:rsidRPr="006C1A8B">
        <w:rPr>
          <w:rFonts w:eastAsia="Calibri"/>
        </w:rPr>
        <w:t>5) Субъекты противодействия экстремистской деятельности.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>6) Профилактика экстремистской деятельности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>7) Толерантность</w:t>
      </w:r>
      <w:proofErr w:type="gramStart"/>
      <w:r w:rsidRPr="006C1A8B">
        <w:rPr>
          <w:rFonts w:eastAsia="Calibri"/>
        </w:rPr>
        <w:t>.</w:t>
      </w:r>
      <w:proofErr w:type="gramEnd"/>
      <w:r w:rsidRPr="006C1A8B">
        <w:rPr>
          <w:rFonts w:eastAsia="Calibri"/>
        </w:rPr>
        <w:t xml:space="preserve"> (</w:t>
      </w:r>
      <w:proofErr w:type="gramStart"/>
      <w:r w:rsidRPr="006C1A8B">
        <w:rPr>
          <w:rFonts w:eastAsia="Calibri"/>
        </w:rPr>
        <w:t>л</w:t>
      </w:r>
      <w:proofErr w:type="gramEnd"/>
      <w:r w:rsidRPr="006C1A8B">
        <w:rPr>
          <w:rFonts w:eastAsia="Calibri"/>
        </w:rPr>
        <w:t xml:space="preserve">ат. </w:t>
      </w:r>
      <w:proofErr w:type="spellStart"/>
      <w:r w:rsidRPr="006C1A8B">
        <w:rPr>
          <w:rFonts w:eastAsia="Calibri"/>
        </w:rPr>
        <w:t>tolerantia</w:t>
      </w:r>
      <w:proofErr w:type="spellEnd"/>
      <w:r w:rsidRPr="006C1A8B">
        <w:rPr>
          <w:rFonts w:eastAsia="Calibri"/>
        </w:rPr>
        <w:t xml:space="preserve"> - терпение)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>-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 xml:space="preserve">8) Ксенофобия [греч. </w:t>
      </w:r>
      <w:proofErr w:type="spellStart"/>
      <w:r w:rsidRPr="006C1A8B">
        <w:rPr>
          <w:rFonts w:eastAsia="Calibri"/>
        </w:rPr>
        <w:t>xenos</w:t>
      </w:r>
      <w:proofErr w:type="spellEnd"/>
      <w:r w:rsidRPr="006C1A8B">
        <w:rPr>
          <w:rFonts w:eastAsia="Calibri"/>
        </w:rPr>
        <w:t xml:space="preserve"> - чужой + </w:t>
      </w:r>
      <w:proofErr w:type="spellStart"/>
      <w:r w:rsidRPr="006C1A8B">
        <w:rPr>
          <w:rFonts w:eastAsia="Calibri"/>
        </w:rPr>
        <w:t>phobos</w:t>
      </w:r>
      <w:proofErr w:type="spellEnd"/>
      <w:r w:rsidRPr="006C1A8B">
        <w:rPr>
          <w:rFonts w:eastAsia="Calibri"/>
        </w:rPr>
        <w:t xml:space="preserve"> - страх]</w:t>
      </w:r>
    </w:p>
    <w:p w:rsidR="000061CB" w:rsidRPr="006C1A8B" w:rsidRDefault="000061CB" w:rsidP="000061CB">
      <w:pPr>
        <w:ind w:firstLine="708"/>
        <w:jc w:val="both"/>
        <w:rPr>
          <w:rFonts w:eastAsia="Calibri"/>
        </w:rPr>
      </w:pPr>
      <w:r w:rsidRPr="006C1A8B">
        <w:rPr>
          <w:rFonts w:eastAsia="Calibri"/>
        </w:rPr>
        <w:t xml:space="preserve">- особенность менталитета общества, которая проявляется в негативном отношении к социальным общностям или отдельным людям, воспринимаемым в качестве </w:t>
      </w:r>
      <w:proofErr w:type="gramStart"/>
      <w:r w:rsidRPr="006C1A8B">
        <w:rPr>
          <w:rFonts w:eastAsia="Calibri"/>
        </w:rPr>
        <w:t>чужих</w:t>
      </w:r>
      <w:proofErr w:type="gramEnd"/>
      <w:r w:rsidRPr="006C1A8B">
        <w:rPr>
          <w:rFonts w:eastAsia="Calibri"/>
        </w:rPr>
        <w:t xml:space="preserve"> и поэтому эмоционально неприемлемых, враждебных.</w:t>
      </w:r>
    </w:p>
    <w:p w:rsidR="000061CB" w:rsidRDefault="000061CB" w:rsidP="000061CB">
      <w:pPr>
        <w:jc w:val="both"/>
        <w:rPr>
          <w:szCs w:val="28"/>
        </w:rPr>
      </w:pPr>
    </w:p>
    <w:p w:rsidR="000061CB" w:rsidRPr="0085759B" w:rsidRDefault="000061CB" w:rsidP="000061CB">
      <w:pPr>
        <w:jc w:val="center"/>
        <w:rPr>
          <w:b/>
          <w:szCs w:val="28"/>
        </w:rPr>
      </w:pPr>
      <w:r w:rsidRPr="0085759B">
        <w:rPr>
          <w:b/>
          <w:szCs w:val="28"/>
        </w:rPr>
        <w:t>2. Цели и задачи Программы</w:t>
      </w:r>
      <w:r>
        <w:rPr>
          <w:b/>
          <w:szCs w:val="28"/>
        </w:rPr>
        <w:t>,</w:t>
      </w:r>
      <w:r w:rsidRPr="008F6F06">
        <w:rPr>
          <w:b/>
        </w:rPr>
        <w:t xml:space="preserve"> </w:t>
      </w:r>
      <w:r w:rsidRPr="00241521">
        <w:rPr>
          <w:b/>
        </w:rPr>
        <w:t>сроки и этапы реализации программы</w:t>
      </w:r>
    </w:p>
    <w:p w:rsidR="000061CB" w:rsidRDefault="000061CB" w:rsidP="000061CB">
      <w:pPr>
        <w:jc w:val="center"/>
        <w:rPr>
          <w:szCs w:val="28"/>
        </w:rPr>
      </w:pPr>
    </w:p>
    <w:p w:rsidR="000061CB" w:rsidRPr="008F6F06" w:rsidRDefault="000061CB" w:rsidP="000061CB">
      <w:pPr>
        <w:suppressAutoHyphens/>
        <w:ind w:firstLine="709"/>
        <w:jc w:val="both"/>
        <w:rPr>
          <w:lang w:eastAsia="ar-SA"/>
        </w:rPr>
      </w:pPr>
      <w:r w:rsidRPr="008F6F06">
        <w:rPr>
          <w:sz w:val="28"/>
          <w:lang w:eastAsia="ar-SA"/>
        </w:rPr>
        <w:t> </w:t>
      </w:r>
      <w:r w:rsidRPr="008F6F06">
        <w:rPr>
          <w:lang w:eastAsia="ar-SA"/>
        </w:rPr>
        <w:t xml:space="preserve">Основной целью Программы является обеспечение на территории </w:t>
      </w:r>
      <w:r w:rsidR="00EC797D">
        <w:rPr>
          <w:lang w:eastAsia="ar-SA"/>
        </w:rPr>
        <w:t xml:space="preserve">Волошинского </w:t>
      </w:r>
      <w:r w:rsidRPr="008F6F06">
        <w:rPr>
          <w:lang w:eastAsia="ar-SA"/>
        </w:rPr>
        <w:t>сельского поселения безопасности населения от террористических угроз и иных проявлений терроризма и экстремизма.</w:t>
      </w:r>
    </w:p>
    <w:p w:rsidR="000061CB" w:rsidRPr="008F6F06" w:rsidRDefault="000061CB" w:rsidP="000061CB">
      <w:pPr>
        <w:suppressAutoHyphens/>
        <w:ind w:firstLine="709"/>
        <w:jc w:val="both"/>
        <w:rPr>
          <w:lang w:eastAsia="ar-SA"/>
        </w:rPr>
      </w:pPr>
      <w:r w:rsidRPr="008F6F06">
        <w:rPr>
          <w:lang w:eastAsia="ar-SA"/>
        </w:rPr>
        <w:t>Достижение целей обеспечивается решением следующих задач:</w:t>
      </w:r>
    </w:p>
    <w:p w:rsidR="000061CB" w:rsidRPr="008F6F06" w:rsidRDefault="000061CB" w:rsidP="000061CB">
      <w:pPr>
        <w:suppressAutoHyphens/>
        <w:ind w:firstLine="709"/>
        <w:jc w:val="both"/>
        <w:rPr>
          <w:lang w:eastAsia="ar-SA"/>
        </w:rPr>
      </w:pPr>
      <w:r w:rsidRPr="008F6F06">
        <w:rPr>
          <w:lang w:eastAsia="ar-SA"/>
        </w:rPr>
        <w:t>- повышение уровня межведомственного взаимодействия по профилактике терроризма;</w:t>
      </w:r>
    </w:p>
    <w:p w:rsidR="000061CB" w:rsidRPr="008F6F06" w:rsidRDefault="000061CB" w:rsidP="000061CB">
      <w:pPr>
        <w:suppressAutoHyphens/>
        <w:ind w:firstLine="709"/>
        <w:jc w:val="both"/>
        <w:rPr>
          <w:lang w:eastAsia="ar-SA"/>
        </w:rPr>
      </w:pPr>
      <w:r w:rsidRPr="008F6F06">
        <w:rPr>
          <w:lang w:eastAsia="ar-SA"/>
        </w:rPr>
        <w:t>- профилактика религиозного, межнационального экстремизма в границах</w:t>
      </w:r>
      <w:r w:rsidR="00EC797D" w:rsidRPr="00EC797D">
        <w:rPr>
          <w:lang w:eastAsia="ar-SA"/>
        </w:rPr>
        <w:t xml:space="preserve"> </w:t>
      </w:r>
      <w:r w:rsidR="00EC797D">
        <w:rPr>
          <w:lang w:eastAsia="ar-SA"/>
        </w:rPr>
        <w:t>Волошинского</w:t>
      </w:r>
      <w:r w:rsidRPr="008F6F06">
        <w:rPr>
          <w:lang w:eastAsia="ar-SA"/>
        </w:rPr>
        <w:t xml:space="preserve"> сельского поселения;</w:t>
      </w:r>
    </w:p>
    <w:p w:rsidR="000061CB" w:rsidRPr="008F6F06" w:rsidRDefault="000061CB" w:rsidP="000061CB">
      <w:pPr>
        <w:suppressAutoHyphens/>
        <w:ind w:firstLine="709"/>
        <w:jc w:val="both"/>
        <w:rPr>
          <w:lang w:eastAsia="ar-SA"/>
        </w:rPr>
      </w:pPr>
      <w:r w:rsidRPr="008F6F06">
        <w:rPr>
          <w:lang w:eastAsia="ar-SA"/>
        </w:rPr>
        <w:t>- исключение фактов незаконного использования иностранной рабочей силы;</w:t>
      </w:r>
    </w:p>
    <w:p w:rsidR="000061CB" w:rsidRPr="008F6F06" w:rsidRDefault="000061CB" w:rsidP="000061CB">
      <w:pPr>
        <w:suppressAutoHyphens/>
        <w:ind w:firstLine="709"/>
        <w:jc w:val="both"/>
        <w:rPr>
          <w:lang w:eastAsia="ar-SA"/>
        </w:rPr>
      </w:pPr>
      <w:r w:rsidRPr="008F6F06">
        <w:rPr>
          <w:lang w:eastAsia="ar-SA"/>
        </w:rPr>
        <w:t>- профилактика экстремистских проявлений в молодежной среде;</w:t>
      </w:r>
    </w:p>
    <w:p w:rsidR="000061CB" w:rsidRPr="008F6F06" w:rsidRDefault="000061CB" w:rsidP="000061CB">
      <w:pPr>
        <w:suppressAutoHyphens/>
        <w:ind w:firstLine="709"/>
        <w:jc w:val="both"/>
        <w:rPr>
          <w:lang w:eastAsia="ar-SA"/>
        </w:rPr>
      </w:pPr>
      <w:r w:rsidRPr="008F6F06">
        <w:rPr>
          <w:lang w:eastAsia="ar-SA"/>
        </w:rPr>
        <w:t xml:space="preserve">- информирование населения </w:t>
      </w:r>
      <w:r w:rsidR="00EC797D">
        <w:rPr>
          <w:lang w:eastAsia="ar-SA"/>
        </w:rPr>
        <w:t>Волошинского</w:t>
      </w:r>
      <w:r w:rsidR="00EC797D" w:rsidRPr="008F6F06">
        <w:rPr>
          <w:lang w:eastAsia="ar-SA"/>
        </w:rPr>
        <w:t xml:space="preserve"> </w:t>
      </w:r>
      <w:r w:rsidRPr="008F6F06">
        <w:rPr>
          <w:lang w:eastAsia="ar-SA"/>
        </w:rPr>
        <w:t>сельского поселения по вопросам противодействия терроризму и экстремизму;</w:t>
      </w:r>
    </w:p>
    <w:p w:rsidR="000061CB" w:rsidRPr="008F6F06" w:rsidRDefault="000061CB" w:rsidP="000061CB">
      <w:pPr>
        <w:suppressAutoHyphens/>
        <w:ind w:firstLine="709"/>
        <w:jc w:val="both"/>
        <w:rPr>
          <w:lang w:eastAsia="ar-SA"/>
        </w:rPr>
      </w:pPr>
      <w:r w:rsidRPr="008F6F06">
        <w:rPr>
          <w:lang w:eastAsia="ar-SA"/>
        </w:rPr>
        <w:t>-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0061CB" w:rsidRPr="008F6F06" w:rsidRDefault="000061CB" w:rsidP="000061CB">
      <w:pPr>
        <w:suppressAutoHyphens/>
        <w:ind w:firstLine="709"/>
        <w:jc w:val="both"/>
        <w:rPr>
          <w:lang w:eastAsia="ar-SA"/>
        </w:rPr>
      </w:pPr>
      <w:r w:rsidRPr="008F6F06">
        <w:rPr>
          <w:lang w:eastAsia="ar-SA"/>
        </w:rPr>
        <w:t>- пропаганда толерантного поведения к людям других национальностей и религиозных конфессий;</w:t>
      </w:r>
    </w:p>
    <w:p w:rsidR="000061CB" w:rsidRPr="008F6F06" w:rsidRDefault="000061CB" w:rsidP="000061CB">
      <w:pPr>
        <w:suppressAutoHyphens/>
        <w:ind w:firstLine="709"/>
        <w:jc w:val="both"/>
        <w:rPr>
          <w:lang w:eastAsia="ar-SA"/>
        </w:rPr>
      </w:pPr>
      <w:r w:rsidRPr="008F6F06">
        <w:rPr>
          <w:lang w:eastAsia="ar-SA"/>
        </w:rPr>
        <w:t>- участие в воспитательной работе среди детей и молодежи, направленной на устранение причин и условий, способствующих совершению действий экстремистского характера;</w:t>
      </w:r>
    </w:p>
    <w:p w:rsidR="000061CB" w:rsidRPr="008F6F06" w:rsidRDefault="000061CB" w:rsidP="000061CB">
      <w:pPr>
        <w:suppressAutoHyphens/>
        <w:ind w:firstLine="709"/>
        <w:jc w:val="both"/>
        <w:rPr>
          <w:lang w:eastAsia="ar-SA"/>
        </w:rPr>
      </w:pPr>
      <w:r w:rsidRPr="008F6F06">
        <w:rPr>
          <w:lang w:eastAsia="ar-SA"/>
        </w:rPr>
        <w:t>- недопущение наличия нацистской атрибутики или символики, иных элементов атрибутики или символики экстремистской направленности на объектах муниципальной инфраструктуры.</w:t>
      </w:r>
    </w:p>
    <w:p w:rsidR="000061CB" w:rsidRPr="008F6F06" w:rsidRDefault="000061CB" w:rsidP="000061CB">
      <w:pPr>
        <w:suppressAutoHyphens/>
        <w:ind w:firstLine="709"/>
        <w:jc w:val="both"/>
        <w:rPr>
          <w:lang w:eastAsia="ar-SA"/>
        </w:rPr>
      </w:pPr>
      <w:r w:rsidRPr="008F6F06">
        <w:rPr>
          <w:lang w:eastAsia="ar-SA"/>
        </w:rPr>
        <w:t xml:space="preserve">Реализация </w:t>
      </w:r>
      <w:r w:rsidR="00EC797D">
        <w:rPr>
          <w:lang w:eastAsia="ar-SA"/>
        </w:rPr>
        <w:t>подп</w:t>
      </w:r>
      <w:r w:rsidRPr="008F6F06">
        <w:rPr>
          <w:lang w:eastAsia="ar-SA"/>
        </w:rPr>
        <w:t>рограммы рассч</w:t>
      </w:r>
      <w:r>
        <w:rPr>
          <w:lang w:eastAsia="ar-SA"/>
        </w:rPr>
        <w:t xml:space="preserve">итана на </w:t>
      </w:r>
      <w:r w:rsidR="00EC797D">
        <w:rPr>
          <w:lang w:eastAsia="ar-SA"/>
        </w:rPr>
        <w:t>12</w:t>
      </w:r>
      <w:r>
        <w:rPr>
          <w:lang w:eastAsia="ar-SA"/>
        </w:rPr>
        <w:t>-летний период, с 20</w:t>
      </w:r>
      <w:r w:rsidR="00EC797D">
        <w:rPr>
          <w:lang w:eastAsia="ar-SA"/>
        </w:rPr>
        <w:t>19</w:t>
      </w:r>
      <w:r>
        <w:rPr>
          <w:lang w:eastAsia="ar-SA"/>
        </w:rPr>
        <w:t xml:space="preserve"> по 20</w:t>
      </w:r>
      <w:r w:rsidR="00EC797D">
        <w:rPr>
          <w:lang w:eastAsia="ar-SA"/>
        </w:rPr>
        <w:t>30</w:t>
      </w:r>
      <w:r w:rsidRPr="008F6F06">
        <w:rPr>
          <w:lang w:eastAsia="ar-SA"/>
        </w:rPr>
        <w:t xml:space="preserve"> годы, в течение которого предусматриваются:</w:t>
      </w:r>
    </w:p>
    <w:p w:rsidR="000061CB" w:rsidRPr="008F6F06" w:rsidRDefault="000061CB" w:rsidP="000061CB">
      <w:pPr>
        <w:suppressAutoHyphens/>
        <w:ind w:firstLine="709"/>
        <w:jc w:val="both"/>
        <w:rPr>
          <w:lang w:eastAsia="ar-SA"/>
        </w:rPr>
      </w:pPr>
      <w:r w:rsidRPr="008F6F06">
        <w:rPr>
          <w:lang w:eastAsia="ar-SA"/>
        </w:rPr>
        <w:t xml:space="preserve">-решить острые проблемы, стоящие перед органами местного самоуправления </w:t>
      </w:r>
      <w:r w:rsidR="00EC797D">
        <w:rPr>
          <w:lang w:eastAsia="ar-SA"/>
        </w:rPr>
        <w:t>Волошинского</w:t>
      </w:r>
      <w:r w:rsidR="00EC797D" w:rsidRPr="008F6F06">
        <w:rPr>
          <w:lang w:eastAsia="ar-SA"/>
        </w:rPr>
        <w:t xml:space="preserve"> </w:t>
      </w:r>
      <w:r w:rsidRPr="008F6F06">
        <w:rPr>
          <w:lang w:eastAsia="ar-SA"/>
        </w:rPr>
        <w:t>сельского поселения, в части создания условий реального снижения напряженности в обществе, повышения уровня антитеррористической защиты.</w:t>
      </w:r>
    </w:p>
    <w:p w:rsidR="000061CB" w:rsidRPr="008F6F06" w:rsidRDefault="000061CB" w:rsidP="000061CB">
      <w:pPr>
        <w:suppressAutoHyphens/>
        <w:ind w:firstLine="709"/>
        <w:jc w:val="both"/>
        <w:rPr>
          <w:lang w:eastAsia="ar-SA"/>
        </w:rPr>
      </w:pPr>
      <w:r w:rsidRPr="008F6F06">
        <w:rPr>
          <w:lang w:eastAsia="ar-SA"/>
        </w:rPr>
        <w:t>-уменьшение проявлений экстремизма и негативного отношения к лицам других национальностей и религиозных конфессий;</w:t>
      </w:r>
    </w:p>
    <w:p w:rsidR="000061CB" w:rsidRPr="008F6F06" w:rsidRDefault="000061CB" w:rsidP="000061CB">
      <w:pPr>
        <w:suppressAutoHyphens/>
        <w:ind w:firstLine="709"/>
        <w:jc w:val="both"/>
        <w:rPr>
          <w:lang w:eastAsia="ar-SA"/>
        </w:rPr>
      </w:pPr>
      <w:r w:rsidRPr="008F6F06">
        <w:rPr>
          <w:lang w:eastAsia="ar-SA"/>
        </w:rPr>
        <w:t xml:space="preserve">-формирование у граждан, проживающих на территории </w:t>
      </w:r>
      <w:r w:rsidR="00EC797D">
        <w:rPr>
          <w:lang w:eastAsia="ar-SA"/>
        </w:rPr>
        <w:t>Волошинского</w:t>
      </w:r>
      <w:r w:rsidR="00EC797D" w:rsidRPr="008F6F06">
        <w:rPr>
          <w:lang w:eastAsia="ar-SA"/>
        </w:rPr>
        <w:t xml:space="preserve"> </w:t>
      </w:r>
      <w:r w:rsidRPr="008F6F06">
        <w:rPr>
          <w:lang w:eastAsia="ar-SA"/>
        </w:rPr>
        <w:t>сельского поселения, внутренней потребности в толерантном поведении к людям других национальностей и религиозных конфессий,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0061CB" w:rsidRPr="008F6F06" w:rsidRDefault="000061CB" w:rsidP="000061CB">
      <w:pPr>
        <w:suppressAutoHyphens/>
        <w:ind w:firstLine="709"/>
        <w:jc w:val="both"/>
        <w:rPr>
          <w:sz w:val="28"/>
          <w:lang w:eastAsia="ar-SA"/>
        </w:rPr>
      </w:pPr>
      <w:r w:rsidRPr="008F6F06">
        <w:rPr>
          <w:lang w:eastAsia="ar-SA"/>
        </w:rPr>
        <w:t>-формирование толерантности и межэтнической культуры в молодежной среде, профилактика агрессивного поведения</w:t>
      </w:r>
      <w:r w:rsidRPr="008F6F06">
        <w:rPr>
          <w:sz w:val="28"/>
          <w:lang w:eastAsia="ar-SA"/>
        </w:rPr>
        <w:t>.</w:t>
      </w:r>
    </w:p>
    <w:p w:rsidR="000061CB" w:rsidRDefault="000061CB" w:rsidP="000061CB">
      <w:pPr>
        <w:suppressAutoHyphens/>
        <w:spacing w:line="240" w:lineRule="exact"/>
        <w:ind w:firstLine="709"/>
        <w:jc w:val="both"/>
        <w:rPr>
          <w:b/>
          <w:sz w:val="28"/>
          <w:lang w:eastAsia="ar-SA"/>
        </w:rPr>
      </w:pPr>
    </w:p>
    <w:p w:rsidR="000061CB" w:rsidRPr="008F6F06" w:rsidRDefault="000061CB" w:rsidP="000061CB">
      <w:pPr>
        <w:numPr>
          <w:ilvl w:val="0"/>
          <w:numId w:val="27"/>
        </w:numPr>
        <w:suppressAutoHyphens/>
        <w:spacing w:line="240" w:lineRule="exact"/>
        <w:jc w:val="center"/>
        <w:rPr>
          <w:b/>
          <w:lang w:eastAsia="ar-SA"/>
        </w:rPr>
      </w:pPr>
      <w:r w:rsidRPr="008F6F06">
        <w:rPr>
          <w:b/>
          <w:lang w:eastAsia="ar-SA"/>
        </w:rPr>
        <w:t>Система программных мероприятий</w:t>
      </w:r>
    </w:p>
    <w:p w:rsidR="000061CB" w:rsidRPr="008F6F06" w:rsidRDefault="000061CB" w:rsidP="000061CB">
      <w:pPr>
        <w:suppressAutoHyphens/>
        <w:spacing w:line="240" w:lineRule="exact"/>
        <w:ind w:left="720"/>
        <w:jc w:val="both"/>
        <w:rPr>
          <w:b/>
          <w:lang w:eastAsia="ar-SA"/>
        </w:rPr>
      </w:pPr>
      <w:r w:rsidRPr="008F6F06">
        <w:rPr>
          <w:b/>
          <w:lang w:eastAsia="ar-SA"/>
        </w:rPr>
        <w:t> </w:t>
      </w:r>
    </w:p>
    <w:p w:rsidR="000061CB" w:rsidRPr="008F6F06" w:rsidRDefault="000061CB" w:rsidP="000061CB">
      <w:pPr>
        <w:suppressAutoHyphens/>
        <w:spacing w:line="240" w:lineRule="exact"/>
        <w:ind w:firstLine="709"/>
        <w:jc w:val="both"/>
        <w:rPr>
          <w:lang w:eastAsia="ar-SA"/>
        </w:rPr>
      </w:pPr>
      <w:r w:rsidRPr="008F6F06">
        <w:rPr>
          <w:lang w:eastAsia="ar-SA"/>
        </w:rPr>
        <w:t xml:space="preserve"> Мероприятия, предлагаемые к реализации и направленные на решение основных задач </w:t>
      </w:r>
      <w:r w:rsidR="00EC797D">
        <w:rPr>
          <w:lang w:eastAsia="ar-SA"/>
        </w:rPr>
        <w:t>Подп</w:t>
      </w:r>
      <w:r w:rsidRPr="008F6F06">
        <w:rPr>
          <w:lang w:eastAsia="ar-SA"/>
        </w:rPr>
        <w:t xml:space="preserve">рограммы, с указанием финансовых ресурсов и сроков, необходимых для их реализации, приведены в приложении </w:t>
      </w:r>
      <w:r>
        <w:rPr>
          <w:lang w:eastAsia="ar-SA"/>
        </w:rPr>
        <w:t xml:space="preserve"> </w:t>
      </w:r>
      <w:r w:rsidRPr="008F6F06">
        <w:rPr>
          <w:lang w:eastAsia="ar-SA"/>
        </w:rPr>
        <w:t xml:space="preserve">к </w:t>
      </w:r>
      <w:r w:rsidR="00EC797D">
        <w:rPr>
          <w:lang w:eastAsia="ar-SA"/>
        </w:rPr>
        <w:t>подп</w:t>
      </w:r>
      <w:r w:rsidRPr="008F6F06">
        <w:rPr>
          <w:lang w:eastAsia="ar-SA"/>
        </w:rPr>
        <w:t>рограмме</w:t>
      </w:r>
      <w:r>
        <w:rPr>
          <w:lang w:eastAsia="ar-SA"/>
        </w:rPr>
        <w:t>.</w:t>
      </w:r>
    </w:p>
    <w:p w:rsidR="000061CB" w:rsidRDefault="000061CB" w:rsidP="000061CB">
      <w:pPr>
        <w:jc w:val="both"/>
        <w:rPr>
          <w:szCs w:val="28"/>
        </w:rPr>
      </w:pPr>
    </w:p>
    <w:p w:rsidR="000061CB" w:rsidRDefault="000061CB" w:rsidP="000061CB">
      <w:pPr>
        <w:numPr>
          <w:ilvl w:val="0"/>
          <w:numId w:val="27"/>
        </w:numPr>
        <w:suppressAutoHyphens/>
        <w:jc w:val="center"/>
        <w:rPr>
          <w:b/>
          <w:lang w:eastAsia="ar-SA"/>
        </w:rPr>
      </w:pPr>
      <w:r w:rsidRPr="008F6F06">
        <w:rPr>
          <w:b/>
          <w:lang w:eastAsia="ar-SA"/>
        </w:rPr>
        <w:lastRenderedPageBreak/>
        <w:t xml:space="preserve">Механизм реализации </w:t>
      </w:r>
      <w:r w:rsidR="00EC797D">
        <w:rPr>
          <w:b/>
          <w:lang w:eastAsia="ar-SA"/>
        </w:rPr>
        <w:t>Под</w:t>
      </w:r>
      <w:r w:rsidRPr="008F6F06">
        <w:rPr>
          <w:b/>
          <w:lang w:eastAsia="ar-SA"/>
        </w:rPr>
        <w:t xml:space="preserve">программы, организация управления </w:t>
      </w:r>
      <w:r w:rsidR="00EC797D">
        <w:rPr>
          <w:b/>
          <w:lang w:eastAsia="ar-SA"/>
        </w:rPr>
        <w:t>Подп</w:t>
      </w:r>
      <w:r w:rsidRPr="008F6F06">
        <w:rPr>
          <w:b/>
          <w:lang w:eastAsia="ar-SA"/>
        </w:rPr>
        <w:t xml:space="preserve">рограммой и </w:t>
      </w:r>
      <w:proofErr w:type="gramStart"/>
      <w:r w:rsidRPr="008F6F06">
        <w:rPr>
          <w:b/>
          <w:lang w:eastAsia="ar-SA"/>
        </w:rPr>
        <w:t>контроль за</w:t>
      </w:r>
      <w:proofErr w:type="gramEnd"/>
      <w:r w:rsidRPr="008F6F06">
        <w:rPr>
          <w:b/>
          <w:lang w:eastAsia="ar-SA"/>
        </w:rPr>
        <w:t xml:space="preserve"> ходом ее реализации</w:t>
      </w:r>
    </w:p>
    <w:p w:rsidR="000061CB" w:rsidRPr="008F6F06" w:rsidRDefault="000061CB" w:rsidP="000061CB">
      <w:pPr>
        <w:suppressAutoHyphens/>
        <w:ind w:left="360"/>
        <w:rPr>
          <w:b/>
          <w:lang w:eastAsia="ar-SA"/>
        </w:rPr>
      </w:pPr>
    </w:p>
    <w:p w:rsidR="000061CB" w:rsidRPr="008F6F06" w:rsidRDefault="000061CB" w:rsidP="000061CB">
      <w:pPr>
        <w:suppressAutoHyphens/>
        <w:ind w:firstLine="709"/>
        <w:jc w:val="both"/>
        <w:rPr>
          <w:lang w:eastAsia="ar-SA"/>
        </w:rPr>
      </w:pPr>
      <w:r w:rsidRPr="008F6F06">
        <w:rPr>
          <w:lang w:eastAsia="ar-SA"/>
        </w:rPr>
        <w:t xml:space="preserve"> Руководителем </w:t>
      </w:r>
      <w:r w:rsidR="00EC797D">
        <w:rPr>
          <w:lang w:eastAsia="ar-SA"/>
        </w:rPr>
        <w:t>Подп</w:t>
      </w:r>
      <w:r w:rsidRPr="008F6F06">
        <w:rPr>
          <w:lang w:eastAsia="ar-SA"/>
        </w:rPr>
        <w:t>рограммы является Глава</w:t>
      </w:r>
      <w:r w:rsidR="00EC797D">
        <w:rPr>
          <w:lang w:eastAsia="ar-SA"/>
        </w:rPr>
        <w:t xml:space="preserve"> Администрации Волошинского</w:t>
      </w:r>
      <w:r w:rsidRPr="008F6F06">
        <w:rPr>
          <w:lang w:eastAsia="ar-SA"/>
        </w:rPr>
        <w:t xml:space="preserve"> сельского поселения.</w:t>
      </w:r>
    </w:p>
    <w:p w:rsidR="000061CB" w:rsidRPr="008F6F06" w:rsidRDefault="000061CB" w:rsidP="000061CB">
      <w:pPr>
        <w:suppressAutoHyphens/>
        <w:ind w:firstLine="709"/>
        <w:jc w:val="both"/>
        <w:rPr>
          <w:lang w:eastAsia="ar-SA"/>
        </w:rPr>
      </w:pPr>
      <w:r w:rsidRPr="008F6F06">
        <w:rPr>
          <w:lang w:eastAsia="ar-SA"/>
        </w:rPr>
        <w:t xml:space="preserve">С учетом выделяемых на реализацию </w:t>
      </w:r>
      <w:r w:rsidR="00EC797D">
        <w:rPr>
          <w:lang w:eastAsia="ar-SA"/>
        </w:rPr>
        <w:t>Подп</w:t>
      </w:r>
      <w:r w:rsidRPr="008F6F06">
        <w:rPr>
          <w:lang w:eastAsia="ar-SA"/>
        </w:rPr>
        <w:t>рограммы финансовых средств ежегодно уточняет показатели и затраты по программным мероприятиям, механизм реализации П</w:t>
      </w:r>
      <w:r w:rsidR="00EC797D">
        <w:rPr>
          <w:lang w:eastAsia="ar-SA"/>
        </w:rPr>
        <w:t>одп</w:t>
      </w:r>
      <w:r w:rsidRPr="008F6F06">
        <w:rPr>
          <w:lang w:eastAsia="ar-SA"/>
        </w:rPr>
        <w:t>рограммы, состав исполнителей в установленном порядке. При необходимости готовит предложения о корректировке сроков реализации П</w:t>
      </w:r>
      <w:r w:rsidR="00EC797D">
        <w:rPr>
          <w:lang w:eastAsia="ar-SA"/>
        </w:rPr>
        <w:t>одп</w:t>
      </w:r>
      <w:r w:rsidRPr="008F6F06">
        <w:rPr>
          <w:lang w:eastAsia="ar-SA"/>
        </w:rPr>
        <w:t>рограммы и перечня программных мероприятий.</w:t>
      </w:r>
    </w:p>
    <w:p w:rsidR="000061CB" w:rsidRPr="008F6F06" w:rsidRDefault="000061CB" w:rsidP="000061CB">
      <w:pPr>
        <w:suppressAutoHyphens/>
        <w:ind w:firstLine="709"/>
        <w:jc w:val="both"/>
        <w:rPr>
          <w:lang w:eastAsia="ar-SA"/>
        </w:rPr>
      </w:pPr>
      <w:r w:rsidRPr="008F6F06">
        <w:rPr>
          <w:lang w:eastAsia="ar-SA"/>
        </w:rPr>
        <w:t>Реализацию П</w:t>
      </w:r>
      <w:r w:rsidR="00EC797D">
        <w:rPr>
          <w:lang w:eastAsia="ar-SA"/>
        </w:rPr>
        <w:t>одп</w:t>
      </w:r>
      <w:r w:rsidRPr="008F6F06">
        <w:rPr>
          <w:lang w:eastAsia="ar-SA"/>
        </w:rPr>
        <w:t>рограммы предусматривается осуществлять по ее основным направлениям с учетом пол</w:t>
      </w:r>
      <w:r>
        <w:rPr>
          <w:lang w:eastAsia="ar-SA"/>
        </w:rPr>
        <w:t xml:space="preserve">ожений федерального и </w:t>
      </w:r>
      <w:r w:rsidR="00EC797D">
        <w:rPr>
          <w:lang w:eastAsia="ar-SA"/>
        </w:rPr>
        <w:t>областного</w:t>
      </w:r>
      <w:r w:rsidRPr="008F6F06">
        <w:rPr>
          <w:lang w:eastAsia="ar-SA"/>
        </w:rPr>
        <w:t xml:space="preserve"> законодательства посредством исполнения мероприятий П</w:t>
      </w:r>
      <w:r w:rsidR="00EC797D">
        <w:rPr>
          <w:lang w:eastAsia="ar-SA"/>
        </w:rPr>
        <w:t>одп</w:t>
      </w:r>
      <w:r w:rsidRPr="008F6F06">
        <w:rPr>
          <w:lang w:eastAsia="ar-SA"/>
        </w:rPr>
        <w:t xml:space="preserve">рограммы, направленных на профилактику правонарушений в </w:t>
      </w:r>
      <w:r w:rsidR="00EC797D">
        <w:rPr>
          <w:lang w:eastAsia="ar-SA"/>
        </w:rPr>
        <w:t>Волошинского</w:t>
      </w:r>
      <w:r w:rsidR="00EC797D" w:rsidRPr="008F6F06">
        <w:rPr>
          <w:lang w:eastAsia="ar-SA"/>
        </w:rPr>
        <w:t xml:space="preserve"> </w:t>
      </w:r>
      <w:r w:rsidRPr="008F6F06">
        <w:rPr>
          <w:lang w:eastAsia="ar-SA"/>
        </w:rPr>
        <w:t>сельском поселении</w:t>
      </w:r>
      <w:r w:rsidR="00EC797D">
        <w:rPr>
          <w:lang w:eastAsia="ar-SA"/>
        </w:rPr>
        <w:t>.</w:t>
      </w:r>
      <w:r w:rsidRPr="008F6F06">
        <w:rPr>
          <w:lang w:eastAsia="ar-SA"/>
        </w:rPr>
        <w:t xml:space="preserve"> Перечень основных направлений и мероприятий П</w:t>
      </w:r>
      <w:r w:rsidR="00EC797D">
        <w:rPr>
          <w:lang w:eastAsia="ar-SA"/>
        </w:rPr>
        <w:t>одп</w:t>
      </w:r>
      <w:r w:rsidRPr="008F6F06">
        <w:rPr>
          <w:lang w:eastAsia="ar-SA"/>
        </w:rPr>
        <w:t>рограммы содержится в приложении к настоящей П</w:t>
      </w:r>
      <w:r w:rsidR="00EC797D">
        <w:rPr>
          <w:lang w:eastAsia="ar-SA"/>
        </w:rPr>
        <w:t>одп</w:t>
      </w:r>
      <w:r w:rsidRPr="008F6F06">
        <w:rPr>
          <w:lang w:eastAsia="ar-SA"/>
        </w:rPr>
        <w:t>рограмме.</w:t>
      </w:r>
    </w:p>
    <w:p w:rsidR="000061CB" w:rsidRPr="008F6F06" w:rsidRDefault="000061CB" w:rsidP="000061CB">
      <w:pPr>
        <w:suppressAutoHyphens/>
        <w:ind w:firstLine="709"/>
        <w:jc w:val="both"/>
        <w:rPr>
          <w:lang w:eastAsia="ar-SA"/>
        </w:rPr>
      </w:pPr>
      <w:r w:rsidRPr="008F6F06">
        <w:rPr>
          <w:lang w:eastAsia="ar-SA"/>
        </w:rPr>
        <w:t>Координацию деятельности исполнителей, соисполнителей и участников П</w:t>
      </w:r>
      <w:r w:rsidR="00EC797D">
        <w:rPr>
          <w:lang w:eastAsia="ar-SA"/>
        </w:rPr>
        <w:t>одп</w:t>
      </w:r>
      <w:r w:rsidRPr="008F6F06">
        <w:rPr>
          <w:lang w:eastAsia="ar-SA"/>
        </w:rPr>
        <w:t>рограммы осуществляет управляющий П</w:t>
      </w:r>
      <w:r w:rsidR="00EC797D">
        <w:rPr>
          <w:lang w:eastAsia="ar-SA"/>
        </w:rPr>
        <w:t>одп</w:t>
      </w:r>
      <w:r w:rsidRPr="008F6F06">
        <w:rPr>
          <w:lang w:eastAsia="ar-SA"/>
        </w:rPr>
        <w:t xml:space="preserve">рограммой – </w:t>
      </w:r>
      <w:r w:rsidR="00EC797D">
        <w:rPr>
          <w:lang w:eastAsia="ar-SA"/>
        </w:rPr>
        <w:t>А</w:t>
      </w:r>
      <w:r w:rsidRPr="008F6F06">
        <w:rPr>
          <w:lang w:eastAsia="ar-SA"/>
        </w:rPr>
        <w:t xml:space="preserve">дминистрация </w:t>
      </w:r>
      <w:r w:rsidR="00EC797D">
        <w:rPr>
          <w:lang w:eastAsia="ar-SA"/>
        </w:rPr>
        <w:t>Волошинского</w:t>
      </w:r>
      <w:r w:rsidR="00EC797D" w:rsidRPr="008F6F06">
        <w:rPr>
          <w:lang w:eastAsia="ar-SA"/>
        </w:rPr>
        <w:t xml:space="preserve"> </w:t>
      </w:r>
      <w:r w:rsidRPr="008F6F06">
        <w:rPr>
          <w:lang w:eastAsia="ar-SA"/>
        </w:rPr>
        <w:t>сельского поселения, которая осуществляет обобщение и подготовку информации о ходе реализации мероприятий.</w:t>
      </w:r>
    </w:p>
    <w:p w:rsidR="000061CB" w:rsidRPr="008F6F06" w:rsidRDefault="000061CB" w:rsidP="000061CB">
      <w:pPr>
        <w:suppressAutoHyphens/>
        <w:ind w:firstLine="709"/>
        <w:jc w:val="both"/>
        <w:rPr>
          <w:lang w:eastAsia="ar-SA"/>
        </w:rPr>
      </w:pPr>
      <w:r w:rsidRPr="008F6F06">
        <w:rPr>
          <w:lang w:eastAsia="ar-SA"/>
        </w:rPr>
        <w:t>Исполнители и соисполнители П</w:t>
      </w:r>
      <w:r w:rsidR="00EC797D">
        <w:rPr>
          <w:lang w:eastAsia="ar-SA"/>
        </w:rPr>
        <w:t>одп</w:t>
      </w:r>
      <w:r w:rsidRPr="008F6F06">
        <w:rPr>
          <w:lang w:eastAsia="ar-SA"/>
        </w:rPr>
        <w:t>рограммы несут ответственность за качественное и своевременное исполнение мероприятий П</w:t>
      </w:r>
      <w:r w:rsidR="00CE61B1">
        <w:rPr>
          <w:lang w:eastAsia="ar-SA"/>
        </w:rPr>
        <w:t>одп</w:t>
      </w:r>
      <w:r w:rsidRPr="008F6F06">
        <w:rPr>
          <w:lang w:eastAsia="ar-SA"/>
        </w:rPr>
        <w:t>рограммы.</w:t>
      </w:r>
    </w:p>
    <w:p w:rsidR="000061CB" w:rsidRPr="008F6F06" w:rsidRDefault="000061CB" w:rsidP="000061CB">
      <w:pPr>
        <w:suppressAutoHyphens/>
        <w:ind w:firstLine="709"/>
        <w:jc w:val="both"/>
        <w:rPr>
          <w:lang w:eastAsia="ar-SA"/>
        </w:rPr>
      </w:pPr>
      <w:proofErr w:type="gramStart"/>
      <w:r w:rsidRPr="008F6F06">
        <w:rPr>
          <w:lang w:eastAsia="ar-SA"/>
        </w:rPr>
        <w:t>Контроль за</w:t>
      </w:r>
      <w:proofErr w:type="gramEnd"/>
      <w:r w:rsidRPr="008F6F06">
        <w:rPr>
          <w:lang w:eastAsia="ar-SA"/>
        </w:rPr>
        <w:t xml:space="preserve"> реализацией П</w:t>
      </w:r>
      <w:r w:rsidR="00CE61B1">
        <w:rPr>
          <w:lang w:eastAsia="ar-SA"/>
        </w:rPr>
        <w:t>одп</w:t>
      </w:r>
      <w:r w:rsidRPr="008F6F06">
        <w:rPr>
          <w:lang w:eastAsia="ar-SA"/>
        </w:rPr>
        <w:t xml:space="preserve">рограммы осуществляет Администрация </w:t>
      </w:r>
      <w:r w:rsidR="00CE61B1">
        <w:rPr>
          <w:lang w:eastAsia="ar-SA"/>
        </w:rPr>
        <w:t>Волошинского</w:t>
      </w:r>
      <w:r w:rsidR="00CE61B1" w:rsidRPr="008F6F06">
        <w:rPr>
          <w:lang w:eastAsia="ar-SA"/>
        </w:rPr>
        <w:t xml:space="preserve"> </w:t>
      </w:r>
      <w:r w:rsidRPr="008F6F06">
        <w:rPr>
          <w:lang w:eastAsia="ar-SA"/>
        </w:rPr>
        <w:t>сельского поселения в соответствии с бюджетным законодательством Российской Федерации.</w:t>
      </w:r>
    </w:p>
    <w:p w:rsidR="000061CB" w:rsidRPr="008F6F06" w:rsidRDefault="000061CB" w:rsidP="000061CB">
      <w:pPr>
        <w:suppressAutoHyphens/>
        <w:ind w:firstLine="709"/>
        <w:jc w:val="both"/>
        <w:rPr>
          <w:lang w:eastAsia="ar-SA"/>
        </w:rPr>
      </w:pPr>
      <w:r w:rsidRPr="008F6F06">
        <w:rPr>
          <w:lang w:eastAsia="ar-SA"/>
        </w:rPr>
        <w:t xml:space="preserve">Одновременно с годовым отчетом об исполнении местного бюджета </w:t>
      </w:r>
      <w:r w:rsidR="00CE61B1">
        <w:rPr>
          <w:lang w:eastAsia="ar-SA"/>
        </w:rPr>
        <w:t>А</w:t>
      </w:r>
      <w:r w:rsidRPr="008F6F06">
        <w:rPr>
          <w:lang w:eastAsia="ar-SA"/>
        </w:rPr>
        <w:t xml:space="preserve">дминистрация </w:t>
      </w:r>
      <w:r w:rsidR="00CE61B1">
        <w:rPr>
          <w:lang w:eastAsia="ar-SA"/>
        </w:rPr>
        <w:t>Волошинского</w:t>
      </w:r>
      <w:r w:rsidR="00CE61B1" w:rsidRPr="008F6F06">
        <w:rPr>
          <w:lang w:eastAsia="ar-SA"/>
        </w:rPr>
        <w:t xml:space="preserve"> </w:t>
      </w:r>
      <w:r w:rsidRPr="008F6F06">
        <w:rPr>
          <w:lang w:eastAsia="ar-SA"/>
        </w:rPr>
        <w:t xml:space="preserve">сельского поселения ежегодно представляет в </w:t>
      </w:r>
      <w:r w:rsidR="00CE61B1">
        <w:rPr>
          <w:lang w:eastAsia="ar-SA"/>
        </w:rPr>
        <w:t>Собрание депутатов Волошинского сельского поселения</w:t>
      </w:r>
      <w:r w:rsidRPr="008F6F06">
        <w:rPr>
          <w:lang w:eastAsia="ar-SA"/>
        </w:rPr>
        <w:t xml:space="preserve"> отчет о реализации П</w:t>
      </w:r>
      <w:r w:rsidR="00CE61B1">
        <w:rPr>
          <w:lang w:eastAsia="ar-SA"/>
        </w:rPr>
        <w:t>одп</w:t>
      </w:r>
      <w:r w:rsidRPr="008F6F06">
        <w:rPr>
          <w:lang w:eastAsia="ar-SA"/>
        </w:rPr>
        <w:t>рограммы в отчетном финансовом году.</w:t>
      </w:r>
    </w:p>
    <w:p w:rsidR="000061CB" w:rsidRPr="008F6F06" w:rsidRDefault="000061CB" w:rsidP="000061CB">
      <w:pPr>
        <w:suppressAutoHyphens/>
        <w:ind w:firstLine="709"/>
        <w:jc w:val="both"/>
        <w:rPr>
          <w:lang w:eastAsia="ar-SA"/>
        </w:rPr>
      </w:pPr>
      <w:r w:rsidRPr="008F6F06">
        <w:rPr>
          <w:lang w:eastAsia="ar-SA"/>
        </w:rPr>
        <w:t> </w:t>
      </w:r>
    </w:p>
    <w:p w:rsidR="000061CB" w:rsidRDefault="000061CB" w:rsidP="000061CB">
      <w:pPr>
        <w:numPr>
          <w:ilvl w:val="0"/>
          <w:numId w:val="26"/>
        </w:numPr>
        <w:suppressAutoHyphens/>
        <w:ind w:firstLine="709"/>
        <w:jc w:val="both"/>
        <w:rPr>
          <w:b/>
          <w:lang w:eastAsia="ar-SA"/>
        </w:rPr>
      </w:pPr>
      <w:r w:rsidRPr="008F6F06">
        <w:rPr>
          <w:b/>
          <w:lang w:eastAsia="ar-SA"/>
        </w:rPr>
        <w:t>Ожидаемые результаты от р</w:t>
      </w:r>
      <w:r>
        <w:rPr>
          <w:b/>
          <w:lang w:eastAsia="ar-SA"/>
        </w:rPr>
        <w:t>еализации Программы мероприятий</w:t>
      </w:r>
    </w:p>
    <w:p w:rsidR="000061CB" w:rsidRPr="008F6F06" w:rsidRDefault="000061CB" w:rsidP="000061CB">
      <w:pPr>
        <w:suppressAutoHyphens/>
        <w:ind w:left="1429"/>
        <w:jc w:val="both"/>
        <w:rPr>
          <w:b/>
          <w:lang w:eastAsia="ar-SA"/>
        </w:rPr>
      </w:pPr>
    </w:p>
    <w:p w:rsidR="000061CB" w:rsidRPr="008F6F06" w:rsidRDefault="000061CB" w:rsidP="000061CB">
      <w:pPr>
        <w:suppressAutoHyphens/>
        <w:ind w:firstLine="709"/>
        <w:jc w:val="both"/>
        <w:rPr>
          <w:lang w:eastAsia="ar-SA"/>
        </w:rPr>
      </w:pPr>
      <w:r w:rsidRPr="008F6F06">
        <w:rPr>
          <w:lang w:eastAsia="ar-SA"/>
        </w:rPr>
        <w:t> Реализация мероприятий П</w:t>
      </w:r>
      <w:r w:rsidR="00C26B31">
        <w:rPr>
          <w:lang w:eastAsia="ar-SA"/>
        </w:rPr>
        <w:t>одп</w:t>
      </w:r>
      <w:r w:rsidRPr="008F6F06">
        <w:rPr>
          <w:lang w:eastAsia="ar-SA"/>
        </w:rPr>
        <w:t>рограммы позволит:</w:t>
      </w:r>
    </w:p>
    <w:p w:rsidR="000061CB" w:rsidRPr="008F6F06" w:rsidRDefault="000061CB" w:rsidP="000061CB">
      <w:pPr>
        <w:suppressAutoHyphens/>
        <w:ind w:firstLine="709"/>
        <w:jc w:val="both"/>
        <w:rPr>
          <w:lang w:eastAsia="ar-SA"/>
        </w:rPr>
      </w:pPr>
      <w:r w:rsidRPr="008F6F06">
        <w:rPr>
          <w:lang w:eastAsia="ar-SA"/>
        </w:rPr>
        <w:t xml:space="preserve">- снизить возможность совершения террористических актов на территории </w:t>
      </w:r>
      <w:r w:rsidR="00C26B31">
        <w:rPr>
          <w:lang w:eastAsia="ar-SA"/>
        </w:rPr>
        <w:t>Волошинского</w:t>
      </w:r>
      <w:r w:rsidR="00C26B31" w:rsidRPr="008F6F06">
        <w:rPr>
          <w:lang w:eastAsia="ar-SA"/>
        </w:rPr>
        <w:t xml:space="preserve"> </w:t>
      </w:r>
      <w:r w:rsidRPr="008F6F06">
        <w:rPr>
          <w:lang w:eastAsia="ar-SA"/>
        </w:rPr>
        <w:t>сельского поселения;</w:t>
      </w:r>
    </w:p>
    <w:p w:rsidR="000061CB" w:rsidRPr="008F6F06" w:rsidRDefault="000061CB" w:rsidP="000061CB">
      <w:pPr>
        <w:suppressAutoHyphens/>
        <w:ind w:firstLine="709"/>
        <w:jc w:val="both"/>
        <w:rPr>
          <w:lang w:eastAsia="ar-SA"/>
        </w:rPr>
      </w:pPr>
      <w:r w:rsidRPr="008F6F06">
        <w:rPr>
          <w:lang w:eastAsia="ar-SA"/>
        </w:rPr>
        <w:t>- формировать толерантное сознание, позитивные установки к представителям иных этнических сообществ.</w:t>
      </w:r>
    </w:p>
    <w:p w:rsidR="000061CB" w:rsidRPr="008F6F06" w:rsidRDefault="000061CB" w:rsidP="000061CB">
      <w:pPr>
        <w:suppressAutoHyphens/>
        <w:ind w:firstLine="709"/>
        <w:jc w:val="both"/>
        <w:rPr>
          <w:lang w:eastAsia="ar-SA"/>
        </w:rPr>
      </w:pPr>
      <w:r w:rsidRPr="008F6F06">
        <w:rPr>
          <w:lang w:eastAsia="ar-SA"/>
        </w:rPr>
        <w:t>Кроме того:</w:t>
      </w:r>
    </w:p>
    <w:p w:rsidR="000061CB" w:rsidRPr="008F6F06" w:rsidRDefault="000061CB" w:rsidP="000061CB">
      <w:pPr>
        <w:suppressAutoHyphens/>
        <w:ind w:firstLine="709"/>
        <w:jc w:val="both"/>
        <w:rPr>
          <w:lang w:eastAsia="ar-SA"/>
        </w:rPr>
      </w:pPr>
      <w:r w:rsidRPr="008F6F06">
        <w:rPr>
          <w:lang w:eastAsia="ar-SA"/>
        </w:rPr>
        <w:t xml:space="preserve">- совершенствовать формы и методы работы органов местного самоуправление по профилактике терроризма и экстремизма, проявлений ксенофобий, национальной и расовой нетерпимости, по противодействию этнической дискриминации на территории </w:t>
      </w:r>
      <w:r w:rsidR="00C26B31">
        <w:rPr>
          <w:lang w:eastAsia="ar-SA"/>
        </w:rPr>
        <w:t>Волошинского</w:t>
      </w:r>
      <w:r w:rsidR="00C26B31" w:rsidRPr="008F6F06">
        <w:rPr>
          <w:lang w:eastAsia="ar-SA"/>
        </w:rPr>
        <w:t xml:space="preserve"> </w:t>
      </w:r>
      <w:r w:rsidRPr="008F6F06">
        <w:rPr>
          <w:lang w:eastAsia="ar-SA"/>
        </w:rPr>
        <w:t>сельского поселения;</w:t>
      </w:r>
    </w:p>
    <w:p w:rsidR="000061CB" w:rsidRPr="008F6F06" w:rsidRDefault="000061CB" w:rsidP="000061CB">
      <w:pPr>
        <w:suppressAutoHyphens/>
        <w:ind w:firstLine="709"/>
        <w:jc w:val="both"/>
        <w:rPr>
          <w:lang w:eastAsia="ar-SA"/>
        </w:rPr>
      </w:pPr>
      <w:r w:rsidRPr="008F6F06">
        <w:rPr>
          <w:lang w:eastAsia="ar-SA"/>
        </w:rPr>
        <w:t>- формировать нетерпимость ко всем фактам террористических и экстремистских проявлений;</w:t>
      </w:r>
    </w:p>
    <w:p w:rsidR="000061CB" w:rsidRPr="008F6F06" w:rsidRDefault="000061CB" w:rsidP="000061CB">
      <w:pPr>
        <w:suppressAutoHyphens/>
        <w:ind w:firstLine="709"/>
        <w:jc w:val="both"/>
        <w:rPr>
          <w:lang w:eastAsia="ar-SA"/>
        </w:rPr>
      </w:pPr>
      <w:r w:rsidRPr="008F6F06">
        <w:rPr>
          <w:lang w:eastAsia="ar-SA"/>
        </w:rPr>
        <w:t>- противодействовать созданию и деятельности националистических экстремистских молодежных группировок;</w:t>
      </w:r>
    </w:p>
    <w:p w:rsidR="000061CB" w:rsidRPr="008F6F06" w:rsidRDefault="000061CB" w:rsidP="000061CB">
      <w:pPr>
        <w:suppressAutoHyphens/>
        <w:ind w:firstLine="709"/>
        <w:jc w:val="both"/>
        <w:rPr>
          <w:lang w:eastAsia="ar-SA"/>
        </w:rPr>
      </w:pPr>
      <w:r w:rsidRPr="008F6F06">
        <w:rPr>
          <w:lang w:eastAsia="ar-SA"/>
        </w:rPr>
        <w:t>- повысить антитеррористическую защищенность объектов социальной сферы и мест массового пребывания людей;</w:t>
      </w:r>
    </w:p>
    <w:p w:rsidR="000061CB" w:rsidRPr="00A15D2D" w:rsidRDefault="000061CB" w:rsidP="000061CB">
      <w:pPr>
        <w:jc w:val="both"/>
      </w:pPr>
      <w:r>
        <w:rPr>
          <w:lang w:eastAsia="ar-SA"/>
        </w:rPr>
        <w:t xml:space="preserve">           </w:t>
      </w:r>
      <w:r w:rsidRPr="00A15D2D">
        <w:rPr>
          <w:lang w:eastAsia="ar-SA"/>
        </w:rPr>
        <w:t>- повысить уровень межведомственного взаимодействия по профилактике терроризма и экстремизма</w:t>
      </w:r>
      <w:r w:rsidRPr="00A15D2D">
        <w:t xml:space="preserve"> </w:t>
      </w:r>
    </w:p>
    <w:p w:rsidR="000061CB" w:rsidRDefault="000061CB" w:rsidP="000061CB">
      <w:pPr>
        <w:jc w:val="both"/>
        <w:rPr>
          <w:szCs w:val="28"/>
        </w:rPr>
      </w:pPr>
      <w:r>
        <w:rPr>
          <w:szCs w:val="28"/>
        </w:rPr>
        <w:t xml:space="preserve">  </w:t>
      </w:r>
    </w:p>
    <w:p w:rsidR="000061CB" w:rsidRDefault="000061CB" w:rsidP="000061CB">
      <w:pPr>
        <w:rPr>
          <w:szCs w:val="28"/>
        </w:rPr>
      </w:pPr>
    </w:p>
    <w:p w:rsidR="000061CB" w:rsidRDefault="000061CB" w:rsidP="000061CB">
      <w:pPr>
        <w:rPr>
          <w:szCs w:val="28"/>
        </w:rPr>
      </w:pPr>
    </w:p>
    <w:p w:rsidR="000061CB" w:rsidRDefault="000061CB" w:rsidP="000061CB">
      <w:pPr>
        <w:rPr>
          <w:szCs w:val="28"/>
        </w:rPr>
      </w:pPr>
    </w:p>
    <w:p w:rsidR="000061CB" w:rsidRDefault="000061CB" w:rsidP="000061CB">
      <w:pPr>
        <w:rPr>
          <w:szCs w:val="28"/>
        </w:rPr>
      </w:pPr>
    </w:p>
    <w:p w:rsidR="008D42AC" w:rsidRDefault="008D42AC" w:rsidP="008D42AC">
      <w:pPr>
        <w:jc w:val="right"/>
        <w:rPr>
          <w:szCs w:val="28"/>
        </w:rPr>
      </w:pPr>
    </w:p>
    <w:p w:rsidR="008D42AC" w:rsidRDefault="008D42AC" w:rsidP="008D42AC">
      <w:pPr>
        <w:jc w:val="right"/>
        <w:rPr>
          <w:szCs w:val="28"/>
        </w:rPr>
      </w:pPr>
    </w:p>
    <w:p w:rsidR="008D42AC" w:rsidRDefault="008D42AC" w:rsidP="008D42AC">
      <w:pPr>
        <w:jc w:val="right"/>
        <w:rPr>
          <w:szCs w:val="28"/>
        </w:rPr>
      </w:pPr>
    </w:p>
    <w:p w:rsidR="008D42AC" w:rsidRDefault="008D42AC" w:rsidP="008D42AC">
      <w:pPr>
        <w:jc w:val="right"/>
        <w:rPr>
          <w:szCs w:val="28"/>
        </w:rPr>
      </w:pPr>
    </w:p>
    <w:p w:rsidR="008D42AC" w:rsidRDefault="008D42AC" w:rsidP="008D42AC">
      <w:pPr>
        <w:jc w:val="right"/>
        <w:rPr>
          <w:szCs w:val="28"/>
        </w:rPr>
      </w:pPr>
    </w:p>
    <w:p w:rsidR="008D42AC" w:rsidRDefault="008D42AC" w:rsidP="008D42AC">
      <w:pPr>
        <w:jc w:val="right"/>
        <w:rPr>
          <w:szCs w:val="28"/>
        </w:rPr>
      </w:pPr>
    </w:p>
    <w:p w:rsidR="008D42AC" w:rsidRDefault="008D42AC" w:rsidP="008D42AC">
      <w:pPr>
        <w:jc w:val="right"/>
        <w:rPr>
          <w:szCs w:val="28"/>
        </w:rPr>
      </w:pPr>
    </w:p>
    <w:p w:rsidR="008D42AC" w:rsidRDefault="008D42AC" w:rsidP="008D42AC">
      <w:pPr>
        <w:jc w:val="right"/>
        <w:rPr>
          <w:szCs w:val="28"/>
        </w:rPr>
      </w:pPr>
    </w:p>
    <w:p w:rsidR="008D42AC" w:rsidRDefault="008D42AC" w:rsidP="008D42AC">
      <w:pPr>
        <w:jc w:val="right"/>
        <w:rPr>
          <w:szCs w:val="28"/>
        </w:rPr>
      </w:pPr>
    </w:p>
    <w:p w:rsidR="008D42AC" w:rsidRDefault="008D42AC" w:rsidP="008D42AC">
      <w:pPr>
        <w:jc w:val="right"/>
        <w:rPr>
          <w:szCs w:val="28"/>
        </w:rPr>
      </w:pPr>
    </w:p>
    <w:p w:rsidR="008D42AC" w:rsidRDefault="008D42AC" w:rsidP="008D42AC">
      <w:pPr>
        <w:jc w:val="right"/>
        <w:rPr>
          <w:szCs w:val="28"/>
        </w:rPr>
      </w:pPr>
    </w:p>
    <w:p w:rsidR="008D42AC" w:rsidRDefault="008D42AC" w:rsidP="008D42AC">
      <w:pPr>
        <w:jc w:val="right"/>
        <w:rPr>
          <w:szCs w:val="28"/>
        </w:rPr>
      </w:pPr>
    </w:p>
    <w:p w:rsidR="008D42AC" w:rsidRDefault="008D42AC" w:rsidP="008D42AC">
      <w:pPr>
        <w:jc w:val="right"/>
        <w:rPr>
          <w:szCs w:val="28"/>
        </w:rPr>
      </w:pPr>
    </w:p>
    <w:p w:rsidR="008D42AC" w:rsidRDefault="008D42AC" w:rsidP="008D42AC">
      <w:pPr>
        <w:jc w:val="right"/>
        <w:rPr>
          <w:szCs w:val="28"/>
        </w:rPr>
      </w:pPr>
    </w:p>
    <w:p w:rsidR="008D42AC" w:rsidRDefault="008D42AC" w:rsidP="008D42AC">
      <w:pPr>
        <w:jc w:val="right"/>
        <w:rPr>
          <w:szCs w:val="28"/>
        </w:rPr>
      </w:pPr>
    </w:p>
    <w:p w:rsidR="008D42AC" w:rsidRDefault="008D42AC" w:rsidP="008D42AC">
      <w:pPr>
        <w:jc w:val="right"/>
        <w:rPr>
          <w:szCs w:val="28"/>
        </w:rPr>
      </w:pPr>
    </w:p>
    <w:p w:rsidR="008D42AC" w:rsidRDefault="008D42AC" w:rsidP="008D42AC">
      <w:pPr>
        <w:jc w:val="right"/>
        <w:rPr>
          <w:szCs w:val="28"/>
        </w:rPr>
      </w:pPr>
    </w:p>
    <w:p w:rsidR="008D42AC" w:rsidRDefault="008D42AC" w:rsidP="008D42AC">
      <w:pPr>
        <w:jc w:val="right"/>
        <w:rPr>
          <w:szCs w:val="28"/>
        </w:rPr>
      </w:pPr>
    </w:p>
    <w:p w:rsidR="008D42AC" w:rsidRDefault="008D42AC" w:rsidP="008D42AC">
      <w:pPr>
        <w:jc w:val="right"/>
        <w:rPr>
          <w:szCs w:val="28"/>
        </w:rPr>
      </w:pPr>
    </w:p>
    <w:p w:rsidR="008D42AC" w:rsidRDefault="008D42AC" w:rsidP="008D42AC">
      <w:pPr>
        <w:jc w:val="right"/>
        <w:rPr>
          <w:szCs w:val="28"/>
        </w:rPr>
      </w:pPr>
    </w:p>
    <w:p w:rsidR="008D42AC" w:rsidRDefault="008D42AC" w:rsidP="008D42AC">
      <w:pPr>
        <w:jc w:val="right"/>
        <w:rPr>
          <w:szCs w:val="28"/>
        </w:rPr>
      </w:pPr>
    </w:p>
    <w:p w:rsidR="000061CB" w:rsidRDefault="008D42AC" w:rsidP="008D42AC">
      <w:pPr>
        <w:jc w:val="right"/>
        <w:rPr>
          <w:szCs w:val="28"/>
        </w:rPr>
      </w:pPr>
      <w:r>
        <w:rPr>
          <w:szCs w:val="28"/>
        </w:rPr>
        <w:t>Приложение</w:t>
      </w:r>
    </w:p>
    <w:p w:rsidR="008D42AC" w:rsidRPr="000715F3" w:rsidRDefault="008D42AC" w:rsidP="008D42AC">
      <w:pPr>
        <w:jc w:val="center"/>
        <w:rPr>
          <w:b/>
          <w:szCs w:val="28"/>
        </w:rPr>
      </w:pPr>
      <w:r>
        <w:rPr>
          <w:b/>
          <w:szCs w:val="28"/>
        </w:rPr>
        <w:t>План</w:t>
      </w:r>
      <w:r w:rsidRPr="000715F3">
        <w:rPr>
          <w:b/>
          <w:szCs w:val="28"/>
        </w:rPr>
        <w:t xml:space="preserve"> мероприятий по реализации муниципальной</w:t>
      </w:r>
    </w:p>
    <w:p w:rsidR="000061CB" w:rsidRDefault="008D42AC" w:rsidP="008D42AC">
      <w:pPr>
        <w:jc w:val="center"/>
        <w:rPr>
          <w:szCs w:val="28"/>
        </w:rPr>
      </w:pPr>
      <w:r>
        <w:rPr>
          <w:b/>
          <w:szCs w:val="28"/>
        </w:rPr>
        <w:t>программы</w:t>
      </w:r>
      <w:r w:rsidRPr="000715F3">
        <w:rPr>
          <w:b/>
        </w:rPr>
        <w:t xml:space="preserve"> </w:t>
      </w:r>
      <w:r>
        <w:rPr>
          <w:b/>
        </w:rPr>
        <w:t>«</w:t>
      </w:r>
      <w:r w:rsidRPr="000715F3">
        <w:rPr>
          <w:b/>
        </w:rPr>
        <w:t xml:space="preserve">Профилактика терроризма, экстремизма, а также минимизация и (или) ликвидация последствий  проявления </w:t>
      </w:r>
      <w:r w:rsidRPr="000715F3">
        <w:rPr>
          <w:b/>
          <w:color w:val="000000"/>
        </w:rPr>
        <w:t>терроризма и экстремизма</w:t>
      </w:r>
      <w:r w:rsidRPr="000715F3">
        <w:rPr>
          <w:b/>
        </w:rPr>
        <w:t xml:space="preserve"> на территории </w:t>
      </w:r>
      <w:r>
        <w:rPr>
          <w:b/>
        </w:rPr>
        <w:t xml:space="preserve">Волошинского </w:t>
      </w:r>
      <w:r w:rsidRPr="000715F3">
        <w:rPr>
          <w:b/>
        </w:rPr>
        <w:t>сельского поселения</w:t>
      </w:r>
      <w:r>
        <w:rPr>
          <w:b/>
        </w:rPr>
        <w:t xml:space="preserve"> 2019-2030»</w:t>
      </w:r>
    </w:p>
    <w:tbl>
      <w:tblPr>
        <w:tblW w:w="0" w:type="auto"/>
        <w:jc w:val="center"/>
        <w:tblCellSpacing w:w="15" w:type="dxa"/>
        <w:tblBorders>
          <w:top w:val="outset" w:sz="18" w:space="0" w:color="0D0202"/>
          <w:left w:val="outset" w:sz="18" w:space="0" w:color="0D0202"/>
          <w:bottom w:val="outset" w:sz="18" w:space="0" w:color="0D0202"/>
          <w:right w:val="outset" w:sz="18" w:space="0" w:color="0D020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1414"/>
        <w:gridCol w:w="1195"/>
        <w:gridCol w:w="162"/>
        <w:gridCol w:w="901"/>
        <w:gridCol w:w="1083"/>
        <w:gridCol w:w="150"/>
        <w:gridCol w:w="616"/>
        <w:gridCol w:w="174"/>
        <w:gridCol w:w="175"/>
        <w:gridCol w:w="175"/>
        <w:gridCol w:w="175"/>
        <w:gridCol w:w="125"/>
        <w:gridCol w:w="125"/>
        <w:gridCol w:w="125"/>
        <w:gridCol w:w="125"/>
        <w:gridCol w:w="30"/>
        <w:gridCol w:w="220"/>
        <w:gridCol w:w="56"/>
        <w:gridCol w:w="36"/>
        <w:gridCol w:w="292"/>
        <w:gridCol w:w="327"/>
        <w:gridCol w:w="46"/>
        <w:gridCol w:w="305"/>
        <w:gridCol w:w="327"/>
        <w:gridCol w:w="327"/>
        <w:gridCol w:w="46"/>
        <w:gridCol w:w="46"/>
        <w:gridCol w:w="238"/>
        <w:gridCol w:w="46"/>
        <w:gridCol w:w="46"/>
        <w:gridCol w:w="46"/>
        <w:gridCol w:w="320"/>
      </w:tblGrid>
      <w:tr w:rsidR="00190626" w:rsidRPr="0069696C" w:rsidTr="008D42AC">
        <w:trPr>
          <w:tblCellSpacing w:w="15" w:type="dxa"/>
          <w:jc w:val="center"/>
        </w:trPr>
        <w:tc>
          <w:tcPr>
            <w:tcW w:w="3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0715F3">
              <w:rPr>
                <w:lang w:eastAsia="ar-SA"/>
              </w:rPr>
              <w:t xml:space="preserve">№ </w:t>
            </w:r>
            <w:proofErr w:type="spellStart"/>
            <w:proofErr w:type="gramStart"/>
            <w:r w:rsidRPr="000715F3">
              <w:rPr>
                <w:lang w:eastAsia="ar-SA"/>
              </w:rPr>
              <w:t>п</w:t>
            </w:r>
            <w:proofErr w:type="spellEnd"/>
            <w:proofErr w:type="gramEnd"/>
            <w:r w:rsidRPr="000715F3">
              <w:rPr>
                <w:lang w:eastAsia="ar-SA"/>
              </w:rPr>
              <w:t>/</w:t>
            </w:r>
            <w:proofErr w:type="spellStart"/>
            <w:r w:rsidRPr="000715F3">
              <w:rPr>
                <w:lang w:eastAsia="ar-SA"/>
              </w:rPr>
              <w:t>п</w:t>
            </w:r>
            <w:proofErr w:type="spellEnd"/>
          </w:p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jc w:val="center"/>
              <w:rPr>
                <w:b/>
                <w:lang w:eastAsia="ar-SA"/>
              </w:rPr>
            </w:pPr>
            <w:r w:rsidRPr="000715F3">
              <w:rPr>
                <w:b/>
                <w:lang w:eastAsia="ar-SA"/>
              </w:rPr>
              <w:t>Мероприятия программы</w:t>
            </w:r>
          </w:p>
        </w:tc>
        <w:tc>
          <w:tcPr>
            <w:tcW w:w="11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jc w:val="center"/>
              <w:rPr>
                <w:b/>
                <w:lang w:eastAsia="ar-SA"/>
              </w:rPr>
            </w:pPr>
            <w:r w:rsidRPr="000715F3">
              <w:rPr>
                <w:b/>
                <w:lang w:eastAsia="ar-SA"/>
              </w:rPr>
              <w:t>Ответственные</w:t>
            </w:r>
          </w:p>
        </w:tc>
        <w:tc>
          <w:tcPr>
            <w:tcW w:w="103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jc w:val="center"/>
              <w:rPr>
                <w:b/>
                <w:lang w:eastAsia="ar-SA"/>
              </w:rPr>
            </w:pPr>
            <w:r w:rsidRPr="000715F3">
              <w:rPr>
                <w:b/>
                <w:lang w:eastAsia="ar-SA"/>
              </w:rPr>
              <w:t>Срок исполнения</w:t>
            </w:r>
          </w:p>
        </w:tc>
        <w:tc>
          <w:tcPr>
            <w:tcW w:w="120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jc w:val="center"/>
              <w:rPr>
                <w:b/>
                <w:lang w:eastAsia="ar-SA"/>
              </w:rPr>
            </w:pPr>
            <w:r w:rsidRPr="000715F3">
              <w:rPr>
                <w:b/>
                <w:lang w:eastAsia="ar-SA"/>
              </w:rPr>
              <w:t>Источник  финансирования</w:t>
            </w:r>
          </w:p>
        </w:tc>
        <w:tc>
          <w:tcPr>
            <w:tcW w:w="4514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jc w:val="center"/>
              <w:rPr>
                <w:b/>
                <w:lang w:eastAsia="ar-SA"/>
              </w:rPr>
            </w:pPr>
            <w:r w:rsidRPr="000715F3">
              <w:rPr>
                <w:b/>
                <w:lang w:eastAsia="ar-SA"/>
              </w:rPr>
              <w:t>Сумма затрат</w:t>
            </w:r>
          </w:p>
        </w:tc>
      </w:tr>
      <w:tr w:rsidR="00647845" w:rsidRPr="0069696C" w:rsidTr="008D42AC">
        <w:trPr>
          <w:tblCellSpacing w:w="15" w:type="dxa"/>
          <w:jc w:val="center"/>
        </w:trPr>
        <w:tc>
          <w:tcPr>
            <w:tcW w:w="3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1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03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2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8D628C" w:rsidRDefault="00190626" w:rsidP="00190626">
            <w:pPr>
              <w:suppressAutoHyphens/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ar-SA"/>
              </w:rPr>
            </w:pPr>
            <w:r w:rsidRPr="008D628C">
              <w:rPr>
                <w:b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8D628C" w:rsidRDefault="00190626" w:rsidP="00190626">
            <w:pPr>
              <w:suppressAutoHyphens/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ar-SA"/>
              </w:rPr>
            </w:pPr>
            <w:r w:rsidRPr="008D628C">
              <w:rPr>
                <w:b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8D628C" w:rsidRDefault="00190626" w:rsidP="00190626">
            <w:pPr>
              <w:suppressAutoHyphens/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ar-SA"/>
              </w:rPr>
            </w:pPr>
            <w:r w:rsidRPr="008D628C">
              <w:rPr>
                <w:b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8D628C" w:rsidRDefault="00190626" w:rsidP="00190626">
            <w:pPr>
              <w:suppressAutoHyphens/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ar-SA"/>
              </w:rPr>
            </w:pPr>
            <w:r w:rsidRPr="008D628C">
              <w:rPr>
                <w:b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8D628C" w:rsidRDefault="00190626" w:rsidP="00190626">
            <w:pPr>
              <w:suppressAutoHyphens/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ar-SA"/>
              </w:rPr>
            </w:pPr>
            <w:r w:rsidRPr="008D628C">
              <w:rPr>
                <w:b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8D628C" w:rsidRDefault="00190626" w:rsidP="00190626">
            <w:pPr>
              <w:suppressAutoHyphens/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ar-SA"/>
              </w:rPr>
            </w:pPr>
            <w:r w:rsidRPr="008D628C">
              <w:rPr>
                <w:b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8D628C" w:rsidRDefault="00190626" w:rsidP="00190626">
            <w:pPr>
              <w:suppressAutoHyphens/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ar-SA"/>
              </w:rPr>
            </w:pPr>
            <w:r w:rsidRPr="008D628C">
              <w:rPr>
                <w:b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8D628C" w:rsidRDefault="00190626" w:rsidP="00190626">
            <w:pPr>
              <w:suppressAutoHyphens/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ar-SA"/>
              </w:rPr>
            </w:pPr>
            <w:r w:rsidRPr="008D628C">
              <w:rPr>
                <w:b/>
                <w:sz w:val="16"/>
                <w:szCs w:val="16"/>
                <w:lang w:eastAsia="ar-SA"/>
              </w:rPr>
              <w:t>2026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8D628C" w:rsidRDefault="00190626" w:rsidP="00190626">
            <w:pPr>
              <w:suppressAutoHyphens/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ar-SA"/>
              </w:rPr>
            </w:pPr>
            <w:r w:rsidRPr="008D628C">
              <w:rPr>
                <w:b/>
                <w:sz w:val="16"/>
                <w:szCs w:val="16"/>
                <w:lang w:eastAsia="ar-SA"/>
              </w:rPr>
              <w:t>2027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8D628C" w:rsidRDefault="00190626" w:rsidP="00190626">
            <w:pPr>
              <w:suppressAutoHyphens/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2028</w:t>
            </w:r>
          </w:p>
        </w:tc>
        <w:tc>
          <w:tcPr>
            <w:tcW w:w="3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8D628C" w:rsidRDefault="00190626" w:rsidP="00190626">
            <w:pPr>
              <w:suppressAutoHyphens/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ar-SA"/>
              </w:rPr>
            </w:pPr>
            <w:r w:rsidRPr="008D628C">
              <w:rPr>
                <w:b/>
                <w:sz w:val="16"/>
                <w:szCs w:val="16"/>
                <w:lang w:eastAsia="ar-SA"/>
              </w:rPr>
              <w:t>202</w:t>
            </w:r>
            <w:r>
              <w:rPr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8D628C" w:rsidRDefault="00190626" w:rsidP="00190626">
            <w:pPr>
              <w:suppressAutoHyphens/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2030</w:t>
            </w:r>
          </w:p>
        </w:tc>
      </w:tr>
      <w:tr w:rsidR="00190626" w:rsidRPr="000715F3" w:rsidTr="008D42AC">
        <w:trPr>
          <w:tblCellSpacing w:w="15" w:type="dxa"/>
          <w:jc w:val="center"/>
        </w:trPr>
        <w:tc>
          <w:tcPr>
            <w:tcW w:w="9812" w:type="dxa"/>
            <w:gridSpan w:val="3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18" w:space="0" w:color="060101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jc w:val="center"/>
              <w:rPr>
                <w:b/>
                <w:lang w:eastAsia="ar-SA"/>
              </w:rPr>
            </w:pPr>
            <w:r w:rsidRPr="000715F3">
              <w:rPr>
                <w:b/>
                <w:lang w:eastAsia="ar-SA"/>
              </w:rPr>
              <w:t>1. Повышение уровня межведомственного взаимодействия по профилактике терроризма</w:t>
            </w:r>
          </w:p>
        </w:tc>
      </w:tr>
      <w:tr w:rsidR="00647845" w:rsidRPr="0069696C" w:rsidTr="008D42AC">
        <w:trPr>
          <w:trHeight w:val="1784"/>
          <w:tblCellSpacing w:w="15" w:type="dxa"/>
          <w:jc w:val="center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1.1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 xml:space="preserve">Проведение проверок потенциально опасных объектов возможного террористического нападения: объектов </w:t>
            </w:r>
            <w:proofErr w:type="spellStart"/>
            <w:r w:rsidRPr="000715F3">
              <w:rPr>
                <w:lang w:eastAsia="ar-SA"/>
              </w:rPr>
              <w:t>социально-жилищно-культурной</w:t>
            </w:r>
            <w:proofErr w:type="spellEnd"/>
            <w:r w:rsidRPr="000715F3">
              <w:rPr>
                <w:lang w:eastAsia="ar-SA"/>
              </w:rPr>
              <w:t xml:space="preserve"> сферы, водоснабжения.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Администрация сельского поселения</w:t>
            </w:r>
          </w:p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 xml:space="preserve">Участковый уполномоченный ОМВД по </w:t>
            </w:r>
            <w:proofErr w:type="spellStart"/>
            <w:r>
              <w:rPr>
                <w:lang w:eastAsia="ar-SA"/>
              </w:rPr>
              <w:t>Родионово-Несветайскому</w:t>
            </w:r>
            <w:proofErr w:type="spellEnd"/>
            <w:r>
              <w:rPr>
                <w:lang w:eastAsia="ar-SA"/>
              </w:rPr>
              <w:t xml:space="preserve"> району</w:t>
            </w:r>
            <w:r w:rsidRPr="000715F3">
              <w:rPr>
                <w:lang w:eastAsia="ar-SA"/>
              </w:rPr>
              <w:t xml:space="preserve"> (по согласованию)</w:t>
            </w:r>
          </w:p>
        </w:tc>
        <w:tc>
          <w:tcPr>
            <w:tcW w:w="10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 xml:space="preserve">1 раз в квартал и по мере </w:t>
            </w:r>
            <w:r w:rsidRPr="0069696C">
              <w:rPr>
                <w:lang w:eastAsia="ar-SA"/>
              </w:rPr>
              <w:t xml:space="preserve">необходимости </w:t>
            </w:r>
          </w:p>
        </w:tc>
        <w:tc>
          <w:tcPr>
            <w:tcW w:w="12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Не требует финансирования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-</w:t>
            </w:r>
          </w:p>
        </w:tc>
        <w:tc>
          <w:tcPr>
            <w:tcW w:w="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-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3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-</w:t>
            </w:r>
          </w:p>
        </w:tc>
        <w:tc>
          <w:tcPr>
            <w:tcW w:w="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</w:tr>
      <w:tr w:rsidR="00647845" w:rsidRPr="0069696C" w:rsidTr="008D42AC">
        <w:trPr>
          <w:trHeight w:val="1329"/>
          <w:tblCellSpacing w:w="15" w:type="dxa"/>
          <w:jc w:val="center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1.1.1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Подготовка перечня заброшенных зданий и помещений, расположенных на территории сельского поселения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Администрация сельского поселения</w:t>
            </w:r>
          </w:p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10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 xml:space="preserve">1 раз в квартал и по мере </w:t>
            </w:r>
            <w:r w:rsidRPr="0069696C">
              <w:rPr>
                <w:lang w:eastAsia="ar-SA"/>
              </w:rPr>
              <w:t xml:space="preserve">необходимости </w:t>
            </w:r>
          </w:p>
        </w:tc>
        <w:tc>
          <w:tcPr>
            <w:tcW w:w="12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Не требует финансирования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-</w:t>
            </w:r>
          </w:p>
        </w:tc>
        <w:tc>
          <w:tcPr>
            <w:tcW w:w="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-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3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-</w:t>
            </w:r>
          </w:p>
        </w:tc>
        <w:tc>
          <w:tcPr>
            <w:tcW w:w="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</w:tr>
      <w:tr w:rsidR="00190626" w:rsidRPr="0069696C" w:rsidTr="008D42AC">
        <w:trPr>
          <w:tblCellSpacing w:w="15" w:type="dxa"/>
          <w:jc w:val="center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1.</w:t>
            </w:r>
            <w:r w:rsidRPr="0069696C">
              <w:rPr>
                <w:lang w:eastAsia="ar-SA"/>
              </w:rPr>
              <w:t>2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Проведение профилактических осмотров подвальных, чердачных и пустующих помещений жилого фонда при наличии многоквартирных домов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Администрация сельского поселения</w:t>
            </w:r>
          </w:p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 xml:space="preserve">Участковый уполномоченный ОМВД по </w:t>
            </w:r>
            <w:proofErr w:type="spellStart"/>
            <w:r>
              <w:rPr>
                <w:lang w:eastAsia="ar-SA"/>
              </w:rPr>
              <w:t>Родионово-Несветайскому</w:t>
            </w:r>
            <w:proofErr w:type="spellEnd"/>
            <w:r>
              <w:rPr>
                <w:lang w:eastAsia="ar-SA"/>
              </w:rPr>
              <w:t xml:space="preserve"> району</w:t>
            </w:r>
            <w:r w:rsidRPr="000715F3">
              <w:rPr>
                <w:lang w:eastAsia="ar-SA"/>
              </w:rPr>
              <w:t xml:space="preserve"> (по согласованию)</w:t>
            </w:r>
          </w:p>
        </w:tc>
        <w:tc>
          <w:tcPr>
            <w:tcW w:w="10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 xml:space="preserve">1 раз в квартал и </w:t>
            </w:r>
            <w:r w:rsidRPr="0069696C">
              <w:rPr>
                <w:lang w:eastAsia="ar-SA"/>
              </w:rPr>
              <w:t xml:space="preserve">по мере  необходимости </w:t>
            </w:r>
          </w:p>
        </w:tc>
        <w:tc>
          <w:tcPr>
            <w:tcW w:w="12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Не требует  финансирования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-</w:t>
            </w:r>
          </w:p>
        </w:tc>
        <w:tc>
          <w:tcPr>
            <w:tcW w:w="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-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3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-</w:t>
            </w:r>
          </w:p>
        </w:tc>
        <w:tc>
          <w:tcPr>
            <w:tcW w:w="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</w:tr>
      <w:tr w:rsidR="00190626" w:rsidRPr="0069696C" w:rsidTr="008D42AC">
        <w:trPr>
          <w:tblCellSpacing w:w="15" w:type="dxa"/>
          <w:jc w:val="center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1.</w:t>
            </w:r>
            <w:r w:rsidRPr="0069696C">
              <w:rPr>
                <w:lang w:eastAsia="ar-SA"/>
              </w:rPr>
              <w:t>3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 xml:space="preserve">Обход территории населенных пунктов на предмет выявления фактов осквернения зданий или </w:t>
            </w:r>
            <w:r w:rsidRPr="000715F3">
              <w:rPr>
                <w:lang w:eastAsia="ar-SA"/>
              </w:rPr>
              <w:lastRenderedPageBreak/>
              <w:t>иных сооружений посредством нанесения на них нацистской атрибутики или символики либо атрибутики или символики, сходных с нацистской атрибутикой или символикой до степени смешения, проведение инструктажей по вопросам предупреждения актов террористического характера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lastRenderedPageBreak/>
              <w:t>Администрация сельского поселения</w:t>
            </w:r>
          </w:p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 xml:space="preserve">Участковый уполномоченный ОМВД по </w:t>
            </w:r>
            <w:proofErr w:type="spellStart"/>
            <w:r>
              <w:rPr>
                <w:lang w:eastAsia="ar-SA"/>
              </w:rPr>
              <w:lastRenderedPageBreak/>
              <w:t>Родионово-Несветайскому</w:t>
            </w:r>
            <w:proofErr w:type="spellEnd"/>
            <w:r>
              <w:rPr>
                <w:lang w:eastAsia="ar-SA"/>
              </w:rPr>
              <w:t xml:space="preserve"> району</w:t>
            </w:r>
            <w:r w:rsidRPr="000715F3">
              <w:rPr>
                <w:lang w:eastAsia="ar-SA"/>
              </w:rPr>
              <w:t xml:space="preserve"> (по согласованию)</w:t>
            </w:r>
          </w:p>
        </w:tc>
        <w:tc>
          <w:tcPr>
            <w:tcW w:w="10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lastRenderedPageBreak/>
              <w:t>1 раз в кварт</w:t>
            </w:r>
            <w:r w:rsidRPr="0069696C">
              <w:rPr>
                <w:lang w:eastAsia="ar-SA"/>
              </w:rPr>
              <w:t xml:space="preserve">ал и по мере  необходимости </w:t>
            </w:r>
          </w:p>
        </w:tc>
        <w:tc>
          <w:tcPr>
            <w:tcW w:w="12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Не требует  финансирования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-</w:t>
            </w:r>
          </w:p>
        </w:tc>
        <w:tc>
          <w:tcPr>
            <w:tcW w:w="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-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4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-</w:t>
            </w:r>
          </w:p>
        </w:tc>
        <w:tc>
          <w:tcPr>
            <w:tcW w:w="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</w:tr>
      <w:tr w:rsidR="00190626" w:rsidRPr="000715F3" w:rsidTr="008D42AC">
        <w:trPr>
          <w:tblCellSpacing w:w="15" w:type="dxa"/>
          <w:jc w:val="center"/>
        </w:trPr>
        <w:tc>
          <w:tcPr>
            <w:tcW w:w="9812" w:type="dxa"/>
            <w:gridSpan w:val="3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jc w:val="center"/>
              <w:rPr>
                <w:b/>
                <w:lang w:eastAsia="ar-SA"/>
              </w:rPr>
            </w:pPr>
            <w:r w:rsidRPr="000715F3">
              <w:rPr>
                <w:b/>
                <w:lang w:eastAsia="ar-SA"/>
              </w:rPr>
              <w:lastRenderedPageBreak/>
              <w:t>2.Профилактика религиозного, межнационального экстремизма в границах сельского поселения</w:t>
            </w:r>
          </w:p>
        </w:tc>
      </w:tr>
      <w:tr w:rsidR="00190626" w:rsidRPr="0069696C" w:rsidTr="008D42AC">
        <w:trPr>
          <w:tblCellSpacing w:w="15" w:type="dxa"/>
          <w:jc w:val="center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2.1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Проведение тематических мероприятий (конкурсы, викторины)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3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МБУК </w:t>
            </w:r>
            <w:proofErr w:type="spellStart"/>
            <w:r>
              <w:rPr>
                <w:lang w:eastAsia="ar-SA"/>
              </w:rPr>
              <w:t>Волошинский</w:t>
            </w:r>
            <w:proofErr w:type="spellEnd"/>
            <w:r>
              <w:rPr>
                <w:lang w:eastAsia="ar-SA"/>
              </w:rPr>
              <w:t xml:space="preserve"> СДК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>
              <w:rPr>
                <w:lang w:eastAsia="ar-SA"/>
              </w:rPr>
              <w:t xml:space="preserve">Постоянно </w:t>
            </w:r>
          </w:p>
        </w:tc>
        <w:tc>
          <w:tcPr>
            <w:tcW w:w="12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>
              <w:rPr>
                <w:lang w:eastAsia="ar-SA"/>
              </w:rPr>
              <w:t xml:space="preserve">Бюджет </w:t>
            </w:r>
            <w:r w:rsidRPr="000715F3">
              <w:rPr>
                <w:lang w:eastAsia="ar-SA"/>
              </w:rPr>
              <w:t xml:space="preserve"> сельского поселения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0715F3">
              <w:rPr>
                <w:lang w:eastAsia="ar-SA"/>
              </w:rPr>
              <w:t>-</w:t>
            </w:r>
          </w:p>
        </w:tc>
        <w:tc>
          <w:tcPr>
            <w:tcW w:w="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0715F3">
              <w:rPr>
                <w:lang w:eastAsia="ar-SA"/>
              </w:rPr>
              <w:t>-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0715F3">
              <w:rPr>
                <w:lang w:eastAsia="ar-SA"/>
              </w:rPr>
              <w:t>-</w:t>
            </w:r>
          </w:p>
        </w:tc>
      </w:tr>
      <w:tr w:rsidR="00647845" w:rsidRPr="0069696C" w:rsidTr="008D42AC">
        <w:trPr>
          <w:tblCellSpacing w:w="15" w:type="dxa"/>
          <w:jc w:val="center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2.1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Разработка, издание и распространение в местах массового пребывания людей информационных материалов (памяток, листовок) по вопросам противодействия терроризму и экстремизму</w:t>
            </w:r>
          </w:p>
        </w:tc>
        <w:tc>
          <w:tcPr>
            <w:tcW w:w="13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Администрация сельского поселения</w:t>
            </w:r>
          </w:p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3</w:t>
            </w:r>
            <w:r>
              <w:rPr>
                <w:lang w:eastAsia="ar-SA"/>
              </w:rPr>
              <w:t xml:space="preserve"> квартал </w:t>
            </w:r>
          </w:p>
        </w:tc>
        <w:tc>
          <w:tcPr>
            <w:tcW w:w="12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>
              <w:rPr>
                <w:lang w:eastAsia="ar-SA"/>
              </w:rPr>
              <w:t xml:space="preserve">Бюджет </w:t>
            </w:r>
            <w:r w:rsidRPr="000715F3">
              <w:rPr>
                <w:lang w:eastAsia="ar-SA"/>
              </w:rPr>
              <w:t>сельского поселения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961E14" w:rsidRDefault="00190626" w:rsidP="00647845">
            <w:pPr>
              <w:suppressAutoHyphens/>
              <w:spacing w:before="100" w:beforeAutospacing="1" w:after="100" w:afterAutospacing="1"/>
              <w:jc w:val="center"/>
              <w:rPr>
                <w:sz w:val="18"/>
                <w:szCs w:val="18"/>
                <w:lang w:eastAsia="ar-SA"/>
              </w:rPr>
            </w:pPr>
            <w:r w:rsidRPr="00961E14">
              <w:rPr>
                <w:sz w:val="18"/>
                <w:szCs w:val="18"/>
                <w:lang w:eastAsia="ar-SA"/>
              </w:rPr>
              <w:t>0,5</w:t>
            </w:r>
          </w:p>
        </w:tc>
        <w:tc>
          <w:tcPr>
            <w:tcW w:w="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Default="00190626" w:rsidP="00647845">
            <w:pPr>
              <w:jc w:val="center"/>
            </w:pPr>
            <w:r w:rsidRPr="00F45236">
              <w:rPr>
                <w:sz w:val="18"/>
                <w:szCs w:val="18"/>
                <w:lang w:eastAsia="ar-SA"/>
              </w:rPr>
              <w:t>0,5</w:t>
            </w:r>
          </w:p>
        </w:tc>
        <w:tc>
          <w:tcPr>
            <w:tcW w:w="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Default="00190626" w:rsidP="00647845">
            <w:pPr>
              <w:jc w:val="center"/>
            </w:pPr>
            <w:r w:rsidRPr="00F45236">
              <w:rPr>
                <w:sz w:val="18"/>
                <w:szCs w:val="18"/>
                <w:lang w:eastAsia="ar-SA"/>
              </w:rPr>
              <w:t>0,5</w:t>
            </w:r>
          </w:p>
        </w:tc>
        <w:tc>
          <w:tcPr>
            <w:tcW w:w="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Default="00190626" w:rsidP="00647845">
            <w:pPr>
              <w:jc w:val="center"/>
            </w:pPr>
            <w:r w:rsidRPr="00F45236">
              <w:rPr>
                <w:sz w:val="18"/>
                <w:szCs w:val="18"/>
                <w:lang w:eastAsia="ar-SA"/>
              </w:rPr>
              <w:t>0,5</w:t>
            </w:r>
          </w:p>
        </w:tc>
        <w:tc>
          <w:tcPr>
            <w:tcW w:w="3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Default="00190626" w:rsidP="00647845">
            <w:pPr>
              <w:jc w:val="center"/>
            </w:pPr>
            <w:r w:rsidRPr="00F45236">
              <w:rPr>
                <w:sz w:val="18"/>
                <w:szCs w:val="18"/>
                <w:lang w:eastAsia="ar-SA"/>
              </w:rPr>
              <w:t>0,5</w:t>
            </w:r>
          </w:p>
        </w:tc>
        <w:tc>
          <w:tcPr>
            <w:tcW w:w="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Default="00190626" w:rsidP="00647845">
            <w:pPr>
              <w:jc w:val="center"/>
            </w:pPr>
            <w:r w:rsidRPr="00F45236">
              <w:rPr>
                <w:sz w:val="18"/>
                <w:szCs w:val="18"/>
                <w:lang w:eastAsia="ar-SA"/>
              </w:rPr>
              <w:t>0,5</w:t>
            </w:r>
          </w:p>
        </w:tc>
        <w:tc>
          <w:tcPr>
            <w:tcW w:w="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Default="00190626" w:rsidP="00647845">
            <w:pPr>
              <w:jc w:val="center"/>
            </w:pPr>
            <w:r w:rsidRPr="00F45236">
              <w:rPr>
                <w:sz w:val="18"/>
                <w:szCs w:val="18"/>
                <w:lang w:eastAsia="ar-SA"/>
              </w:rPr>
              <w:t>0,5</w:t>
            </w:r>
          </w:p>
        </w:tc>
        <w:tc>
          <w:tcPr>
            <w:tcW w:w="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Default="00190626" w:rsidP="00647845">
            <w:pPr>
              <w:jc w:val="center"/>
            </w:pPr>
            <w:r w:rsidRPr="00F45236">
              <w:rPr>
                <w:sz w:val="18"/>
                <w:szCs w:val="18"/>
                <w:lang w:eastAsia="ar-SA"/>
              </w:rPr>
              <w:t>0,5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Default="00190626" w:rsidP="00647845">
            <w:pPr>
              <w:jc w:val="center"/>
            </w:pPr>
            <w:r w:rsidRPr="00F45236">
              <w:rPr>
                <w:sz w:val="18"/>
                <w:szCs w:val="18"/>
                <w:lang w:eastAsia="ar-SA"/>
              </w:rPr>
              <w:t>0,5</w:t>
            </w:r>
          </w:p>
        </w:tc>
        <w:tc>
          <w:tcPr>
            <w:tcW w:w="3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Default="00190626" w:rsidP="00647845">
            <w:pPr>
              <w:jc w:val="center"/>
            </w:pPr>
            <w:r w:rsidRPr="00F45236">
              <w:rPr>
                <w:sz w:val="18"/>
                <w:szCs w:val="18"/>
                <w:lang w:eastAsia="ar-SA"/>
              </w:rPr>
              <w:t>0,5</w:t>
            </w:r>
          </w:p>
        </w:tc>
        <w:tc>
          <w:tcPr>
            <w:tcW w:w="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Default="00190626" w:rsidP="00647845">
            <w:pPr>
              <w:jc w:val="center"/>
            </w:pPr>
            <w:r w:rsidRPr="00F45236">
              <w:rPr>
                <w:sz w:val="18"/>
                <w:szCs w:val="18"/>
                <w:lang w:eastAsia="ar-SA"/>
              </w:rPr>
              <w:t>0,5</w:t>
            </w:r>
          </w:p>
        </w:tc>
        <w:tc>
          <w:tcPr>
            <w:tcW w:w="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Default="00190626" w:rsidP="00647845">
            <w:pPr>
              <w:jc w:val="center"/>
            </w:pPr>
            <w:r w:rsidRPr="00F45236">
              <w:rPr>
                <w:sz w:val="18"/>
                <w:szCs w:val="18"/>
                <w:lang w:eastAsia="ar-SA"/>
              </w:rPr>
              <w:t>0,5</w:t>
            </w:r>
          </w:p>
        </w:tc>
      </w:tr>
      <w:tr w:rsidR="00190626" w:rsidRPr="0069696C" w:rsidTr="008D42AC">
        <w:trPr>
          <w:tblCellSpacing w:w="15" w:type="dxa"/>
          <w:jc w:val="center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2.2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Проведение бесед с учащимися муниципальны</w:t>
            </w:r>
            <w:r w:rsidRPr="000715F3">
              <w:rPr>
                <w:lang w:eastAsia="ar-SA"/>
              </w:rPr>
              <w:lastRenderedPageBreak/>
              <w:t>х учреждений образования по вопросам ответственности за совершение анонимных телефонных звонков с угрозами террористического характера, а также экстремистских действий</w:t>
            </w:r>
          </w:p>
        </w:tc>
        <w:tc>
          <w:tcPr>
            <w:tcW w:w="13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lastRenderedPageBreak/>
              <w:t xml:space="preserve">Образовательные организации (школы), </w:t>
            </w:r>
            <w:r w:rsidRPr="000715F3">
              <w:rPr>
                <w:lang w:eastAsia="ar-SA"/>
              </w:rPr>
              <w:lastRenderedPageBreak/>
              <w:t>находящиеся в сельском поселении</w:t>
            </w:r>
            <w:r>
              <w:rPr>
                <w:lang w:eastAsia="ar-SA"/>
              </w:rPr>
              <w:t xml:space="preserve"> (по согласованию)</w:t>
            </w:r>
          </w:p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Постоянно </w:t>
            </w:r>
          </w:p>
        </w:tc>
        <w:tc>
          <w:tcPr>
            <w:tcW w:w="12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Не требует  финансирования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B44A7D" w:rsidRDefault="00190626" w:rsidP="0064784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4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Default="00190626" w:rsidP="00647845">
            <w:pPr>
              <w:jc w:val="center"/>
            </w:pPr>
            <w:r>
              <w:t>-</w:t>
            </w:r>
          </w:p>
        </w:tc>
        <w:tc>
          <w:tcPr>
            <w:tcW w:w="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B44A7D" w:rsidRDefault="00190626" w:rsidP="0064784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3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Default="00190626" w:rsidP="00647845">
            <w:pPr>
              <w:jc w:val="center"/>
            </w:pPr>
            <w:r>
              <w:t>-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B44A7D" w:rsidRDefault="00190626" w:rsidP="0064784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Default="00190626" w:rsidP="00647845">
            <w:pPr>
              <w:jc w:val="center"/>
            </w:pPr>
            <w:r>
              <w:t>-</w:t>
            </w:r>
          </w:p>
        </w:tc>
        <w:tc>
          <w:tcPr>
            <w:tcW w:w="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B44A7D" w:rsidRDefault="00190626" w:rsidP="0064784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Default="00190626" w:rsidP="00647845">
            <w:pPr>
              <w:jc w:val="center"/>
            </w:pPr>
            <w:r>
              <w:t>-</w:t>
            </w:r>
          </w:p>
        </w:tc>
        <w:tc>
          <w:tcPr>
            <w:tcW w:w="3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B44A7D" w:rsidRDefault="00190626" w:rsidP="0064784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Default="00190626" w:rsidP="00647845">
            <w:pPr>
              <w:jc w:val="center"/>
            </w:pPr>
            <w:r>
              <w:t>-</w:t>
            </w:r>
          </w:p>
        </w:tc>
        <w:tc>
          <w:tcPr>
            <w:tcW w:w="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B44A7D" w:rsidRDefault="00190626" w:rsidP="0064784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647845" w:rsidRPr="0069696C" w:rsidTr="008D42AC">
        <w:trPr>
          <w:tblCellSpacing w:w="15" w:type="dxa"/>
          <w:jc w:val="center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lastRenderedPageBreak/>
              <w:t>2.3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Проведение бесед с руководителями предприятий и организаций независимо от форм собственности направленные на исключение фактов незаконного использования иностранной рабочей силы</w:t>
            </w:r>
          </w:p>
        </w:tc>
        <w:tc>
          <w:tcPr>
            <w:tcW w:w="13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Администрация сельского поселения</w:t>
            </w:r>
          </w:p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 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1 квар</w:t>
            </w:r>
            <w:r>
              <w:rPr>
                <w:lang w:eastAsia="ar-SA"/>
              </w:rPr>
              <w:t xml:space="preserve">тал и по мере необходимости </w:t>
            </w:r>
          </w:p>
        </w:tc>
        <w:tc>
          <w:tcPr>
            <w:tcW w:w="12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Не требует  финансирования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B44A7D" w:rsidRDefault="00190626" w:rsidP="0064784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4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Default="00190626" w:rsidP="00647845">
            <w:pPr>
              <w:jc w:val="center"/>
            </w:pPr>
            <w:r>
              <w:t>-</w:t>
            </w:r>
          </w:p>
        </w:tc>
        <w:tc>
          <w:tcPr>
            <w:tcW w:w="3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B44A7D" w:rsidRDefault="00190626" w:rsidP="0064784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Default="00190626" w:rsidP="00647845">
            <w:pPr>
              <w:jc w:val="center"/>
            </w:pPr>
            <w:r>
              <w:t>-</w:t>
            </w:r>
          </w:p>
        </w:tc>
        <w:tc>
          <w:tcPr>
            <w:tcW w:w="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B44A7D" w:rsidRDefault="00190626" w:rsidP="0064784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Default="00190626" w:rsidP="00647845">
            <w:pPr>
              <w:jc w:val="center"/>
            </w:pPr>
            <w:r>
              <w:t>-</w:t>
            </w:r>
          </w:p>
        </w:tc>
        <w:tc>
          <w:tcPr>
            <w:tcW w:w="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B44A7D" w:rsidRDefault="00190626" w:rsidP="0064784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Default="00190626" w:rsidP="00647845">
            <w:pPr>
              <w:jc w:val="center"/>
            </w:pPr>
            <w:r>
              <w:t>-</w:t>
            </w:r>
          </w:p>
        </w:tc>
        <w:tc>
          <w:tcPr>
            <w:tcW w:w="3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B44A7D" w:rsidRDefault="00190626" w:rsidP="0064784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Default="00190626" w:rsidP="00647845">
            <w:pPr>
              <w:jc w:val="center"/>
            </w:pPr>
            <w:r>
              <w:t>-</w:t>
            </w:r>
          </w:p>
        </w:tc>
        <w:tc>
          <w:tcPr>
            <w:tcW w:w="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B44A7D" w:rsidRDefault="00190626" w:rsidP="0064784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190626" w:rsidRPr="0069696C" w:rsidTr="008D42AC">
        <w:trPr>
          <w:tblCellSpacing w:w="15" w:type="dxa"/>
          <w:jc w:val="center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2.4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Обеспечение сбора информации о прибывающих в поселение беженцах и вынужденных переселенцах, с последующей проверкой их на причастность к террористическим и экстремистским организациям, незаконным вооруженным формированиям</w:t>
            </w:r>
          </w:p>
        </w:tc>
        <w:tc>
          <w:tcPr>
            <w:tcW w:w="13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Администрация сельского поселения</w:t>
            </w:r>
          </w:p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 xml:space="preserve">Участковый уполномоченный ОМВД по </w:t>
            </w:r>
            <w:proofErr w:type="spellStart"/>
            <w:r>
              <w:rPr>
                <w:lang w:eastAsia="ar-SA"/>
              </w:rPr>
              <w:t>Родионово-Несветайскому</w:t>
            </w:r>
            <w:proofErr w:type="spellEnd"/>
            <w:r>
              <w:rPr>
                <w:lang w:eastAsia="ar-SA"/>
              </w:rPr>
              <w:t xml:space="preserve"> району</w:t>
            </w:r>
            <w:r w:rsidRPr="000715F3">
              <w:rPr>
                <w:lang w:eastAsia="ar-SA"/>
              </w:rPr>
              <w:t xml:space="preserve"> (по согласованию) 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>
              <w:rPr>
                <w:lang w:eastAsia="ar-SA"/>
              </w:rPr>
              <w:t>Постоянно 2020</w:t>
            </w:r>
            <w:r w:rsidRPr="000715F3">
              <w:rPr>
                <w:lang w:eastAsia="ar-SA"/>
              </w:rPr>
              <w:t>-202</w:t>
            </w:r>
            <w:r>
              <w:rPr>
                <w:lang w:eastAsia="ar-SA"/>
              </w:rPr>
              <w:t>2</w:t>
            </w:r>
          </w:p>
        </w:tc>
        <w:tc>
          <w:tcPr>
            <w:tcW w:w="12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Не требует  финансирования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B44A7D" w:rsidRDefault="00190626" w:rsidP="0064784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Default="00190626" w:rsidP="00647845">
            <w:pPr>
              <w:jc w:val="center"/>
            </w:pPr>
            <w:r>
              <w:t>-</w:t>
            </w:r>
          </w:p>
        </w:tc>
        <w:tc>
          <w:tcPr>
            <w:tcW w:w="2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B44A7D" w:rsidRDefault="00190626" w:rsidP="0064784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Default="00190626" w:rsidP="00647845">
            <w:pPr>
              <w:jc w:val="center"/>
            </w:pPr>
            <w:r>
              <w:t>-</w:t>
            </w:r>
          </w:p>
        </w:tc>
        <w:tc>
          <w:tcPr>
            <w:tcW w:w="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B44A7D" w:rsidRDefault="00190626" w:rsidP="0064784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Default="00190626" w:rsidP="00647845">
            <w:pPr>
              <w:jc w:val="center"/>
            </w:pPr>
            <w:r>
              <w:t>-</w:t>
            </w:r>
          </w:p>
        </w:tc>
        <w:tc>
          <w:tcPr>
            <w:tcW w:w="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B44A7D" w:rsidRDefault="00190626" w:rsidP="0064784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Default="00190626" w:rsidP="00647845">
            <w:pPr>
              <w:jc w:val="center"/>
            </w:pPr>
            <w:r>
              <w:t>-</w:t>
            </w:r>
          </w:p>
        </w:tc>
        <w:tc>
          <w:tcPr>
            <w:tcW w:w="3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B44A7D" w:rsidRDefault="00190626" w:rsidP="0064784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Default="00190626" w:rsidP="00647845">
            <w:pPr>
              <w:jc w:val="center"/>
            </w:pPr>
            <w:r>
              <w:t>-</w:t>
            </w:r>
          </w:p>
        </w:tc>
        <w:tc>
          <w:tcPr>
            <w:tcW w:w="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B44A7D" w:rsidRDefault="00190626" w:rsidP="0064784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190626" w:rsidRPr="000715F3" w:rsidTr="008D42AC">
        <w:trPr>
          <w:tblCellSpacing w:w="15" w:type="dxa"/>
          <w:jc w:val="center"/>
        </w:trPr>
        <w:tc>
          <w:tcPr>
            <w:tcW w:w="9812" w:type="dxa"/>
            <w:gridSpan w:val="3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jc w:val="center"/>
              <w:rPr>
                <w:b/>
                <w:lang w:eastAsia="ar-SA"/>
              </w:rPr>
            </w:pPr>
            <w:r w:rsidRPr="000715F3">
              <w:rPr>
                <w:b/>
                <w:lang w:eastAsia="ar-SA"/>
              </w:rPr>
              <w:t>3. Профилактика нарушений законодательства о гражданстве, предупреждение и пресечение нелегальной миграции как канала проникновения членов экстремистских и террористических организаций</w:t>
            </w:r>
          </w:p>
        </w:tc>
      </w:tr>
      <w:tr w:rsidR="00190626" w:rsidRPr="0069696C" w:rsidTr="008D42AC">
        <w:trPr>
          <w:tblCellSpacing w:w="15" w:type="dxa"/>
          <w:jc w:val="center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3.1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 xml:space="preserve">Направление в правоохранительные органы сведений о жилых помещениях, сдаваемых в наем и </w:t>
            </w:r>
            <w:r w:rsidRPr="000715F3">
              <w:rPr>
                <w:lang w:eastAsia="ar-SA"/>
              </w:rPr>
              <w:lastRenderedPageBreak/>
              <w:t>поднаем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lastRenderedPageBreak/>
              <w:t>Администрация сельского поселения</w:t>
            </w:r>
          </w:p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 </w:t>
            </w:r>
          </w:p>
        </w:tc>
        <w:tc>
          <w:tcPr>
            <w:tcW w:w="10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по мере необходимости</w:t>
            </w:r>
          </w:p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 </w:t>
            </w:r>
          </w:p>
        </w:tc>
        <w:tc>
          <w:tcPr>
            <w:tcW w:w="4664" w:type="dxa"/>
            <w:gridSpan w:val="2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jc w:val="center"/>
              <w:rPr>
                <w:lang w:eastAsia="ar-SA"/>
              </w:rPr>
            </w:pPr>
          </w:p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 </w:t>
            </w:r>
          </w:p>
        </w:tc>
      </w:tr>
      <w:tr w:rsidR="00190626" w:rsidRPr="0069696C" w:rsidTr="008D42AC">
        <w:trPr>
          <w:tblCellSpacing w:w="15" w:type="dxa"/>
          <w:jc w:val="center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lastRenderedPageBreak/>
              <w:t>3.2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 xml:space="preserve">Содействие </w:t>
            </w:r>
            <w:r>
              <w:rPr>
                <w:lang w:eastAsia="ar-SA"/>
              </w:rPr>
              <w:t xml:space="preserve">ОМВД по </w:t>
            </w:r>
            <w:proofErr w:type="spellStart"/>
            <w:r>
              <w:rPr>
                <w:lang w:eastAsia="ar-SA"/>
              </w:rPr>
              <w:t>Родионово-Несветайскому</w:t>
            </w:r>
            <w:proofErr w:type="spellEnd"/>
            <w:r>
              <w:rPr>
                <w:lang w:eastAsia="ar-SA"/>
              </w:rPr>
              <w:t xml:space="preserve"> району</w:t>
            </w:r>
            <w:r w:rsidRPr="000715F3">
              <w:rPr>
                <w:lang w:eastAsia="ar-SA"/>
              </w:rPr>
              <w:t xml:space="preserve"> в выявлении нарушений законодательства о гражданстве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Администрация сельского поселения</w:t>
            </w:r>
          </w:p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 </w:t>
            </w:r>
          </w:p>
        </w:tc>
        <w:tc>
          <w:tcPr>
            <w:tcW w:w="10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 xml:space="preserve"> по мере необходимости</w:t>
            </w:r>
          </w:p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 </w:t>
            </w:r>
          </w:p>
        </w:tc>
        <w:tc>
          <w:tcPr>
            <w:tcW w:w="4664" w:type="dxa"/>
            <w:gridSpan w:val="27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</w:tr>
      <w:tr w:rsidR="00190626" w:rsidRPr="000715F3" w:rsidTr="008D42AC">
        <w:trPr>
          <w:tblCellSpacing w:w="15" w:type="dxa"/>
          <w:jc w:val="center"/>
        </w:trPr>
        <w:tc>
          <w:tcPr>
            <w:tcW w:w="9812" w:type="dxa"/>
            <w:gridSpan w:val="3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jc w:val="center"/>
              <w:rPr>
                <w:b/>
                <w:lang w:eastAsia="ar-SA"/>
              </w:rPr>
            </w:pPr>
            <w:r w:rsidRPr="000715F3">
              <w:rPr>
                <w:b/>
                <w:lang w:eastAsia="ar-SA"/>
              </w:rPr>
              <w:t>4.Мероприятия по профилактике экстремистских проявлений при проведении массовых зрелищных мероприятий</w:t>
            </w:r>
          </w:p>
        </w:tc>
      </w:tr>
      <w:tr w:rsidR="00190626" w:rsidRPr="0069696C" w:rsidTr="008D42AC">
        <w:trPr>
          <w:tblCellSpacing w:w="15" w:type="dxa"/>
          <w:jc w:val="center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4.1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Обеспечение общественной безопасности при подготовке и проведении выборов и массовых мероприятий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Администрация сельского поселения</w:t>
            </w:r>
          </w:p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 xml:space="preserve">Участковый уполномоченный ОМВД по </w:t>
            </w:r>
            <w:proofErr w:type="spellStart"/>
            <w:r>
              <w:rPr>
                <w:lang w:eastAsia="ar-SA"/>
              </w:rPr>
              <w:t>Родионово-Несветайскому</w:t>
            </w:r>
            <w:proofErr w:type="spellEnd"/>
            <w:r>
              <w:rPr>
                <w:lang w:eastAsia="ar-SA"/>
              </w:rPr>
              <w:t xml:space="preserve"> району</w:t>
            </w:r>
            <w:r w:rsidRPr="000715F3">
              <w:rPr>
                <w:lang w:eastAsia="ar-SA"/>
              </w:rPr>
              <w:t xml:space="preserve"> (по согласованию)</w:t>
            </w:r>
          </w:p>
        </w:tc>
        <w:tc>
          <w:tcPr>
            <w:tcW w:w="10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по мере необходимости</w:t>
            </w:r>
          </w:p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 </w:t>
            </w:r>
          </w:p>
        </w:tc>
        <w:tc>
          <w:tcPr>
            <w:tcW w:w="4664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</w:p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 </w:t>
            </w:r>
          </w:p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 </w:t>
            </w:r>
          </w:p>
        </w:tc>
      </w:tr>
      <w:tr w:rsidR="00190626" w:rsidRPr="0069696C" w:rsidTr="008D42AC">
        <w:trPr>
          <w:tblCellSpacing w:w="15" w:type="dxa"/>
          <w:jc w:val="center"/>
        </w:trPr>
        <w:tc>
          <w:tcPr>
            <w:tcW w:w="1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Всего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 </w:t>
            </w:r>
          </w:p>
        </w:tc>
        <w:tc>
          <w:tcPr>
            <w:tcW w:w="10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0715F3">
              <w:rPr>
                <w:lang w:eastAsia="ar-SA"/>
              </w:rPr>
              <w:t> </w:t>
            </w:r>
          </w:p>
        </w:tc>
        <w:tc>
          <w:tcPr>
            <w:tcW w:w="4664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626" w:rsidRPr="000715F3" w:rsidRDefault="00190626" w:rsidP="00647845">
            <w:pPr>
              <w:suppressAutoHyphens/>
              <w:spacing w:before="100" w:beforeAutospacing="1" w:after="100" w:afterAutospacing="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  <w:r w:rsidRPr="000715F3">
              <w:rPr>
                <w:lang w:eastAsia="ar-SA"/>
              </w:rPr>
              <w:t>,0</w:t>
            </w:r>
          </w:p>
        </w:tc>
      </w:tr>
    </w:tbl>
    <w:p w:rsidR="00491B4D" w:rsidRDefault="000061CB" w:rsidP="000061C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491B4D" w:rsidRDefault="00491B4D" w:rsidP="000061CB">
      <w:pPr>
        <w:jc w:val="center"/>
      </w:pPr>
    </w:p>
    <w:sectPr w:rsidR="00491B4D" w:rsidSect="00C712CE">
      <w:pgSz w:w="11907" w:h="16839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EA1" w:rsidRDefault="00024EA1">
      <w:r>
        <w:separator/>
      </w:r>
    </w:p>
  </w:endnote>
  <w:endnote w:type="continuationSeparator" w:id="0">
    <w:p w:rsidR="00024EA1" w:rsidRDefault="00024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EA1" w:rsidRDefault="00024EA1">
      <w:r>
        <w:separator/>
      </w:r>
    </w:p>
  </w:footnote>
  <w:footnote w:type="continuationSeparator" w:id="0">
    <w:p w:rsidR="00024EA1" w:rsidRDefault="00024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6EF"/>
    <w:multiLevelType w:val="hybridMultilevel"/>
    <w:tmpl w:val="7FBC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4526E"/>
    <w:multiLevelType w:val="multilevel"/>
    <w:tmpl w:val="1C30E2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465D9"/>
    <w:multiLevelType w:val="hybridMultilevel"/>
    <w:tmpl w:val="6506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874D7"/>
    <w:multiLevelType w:val="hybridMultilevel"/>
    <w:tmpl w:val="8F8C66FE"/>
    <w:lvl w:ilvl="0" w:tplc="A9AEEA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C56A5"/>
    <w:multiLevelType w:val="hybridMultilevel"/>
    <w:tmpl w:val="1D38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8560996"/>
    <w:multiLevelType w:val="hybridMultilevel"/>
    <w:tmpl w:val="10D4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F334D95"/>
    <w:multiLevelType w:val="hybridMultilevel"/>
    <w:tmpl w:val="8F424878"/>
    <w:lvl w:ilvl="0" w:tplc="779C20DA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95D45CB"/>
    <w:multiLevelType w:val="hybridMultilevel"/>
    <w:tmpl w:val="C2B2DB9C"/>
    <w:lvl w:ilvl="0" w:tplc="11040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B0B2B94"/>
    <w:multiLevelType w:val="hybridMultilevel"/>
    <w:tmpl w:val="B51A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34D86"/>
    <w:multiLevelType w:val="hybridMultilevel"/>
    <w:tmpl w:val="B5F6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10677"/>
    <w:multiLevelType w:val="hybridMultilevel"/>
    <w:tmpl w:val="26329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062F51"/>
    <w:multiLevelType w:val="hybridMultilevel"/>
    <w:tmpl w:val="1A0CBD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F709E"/>
    <w:multiLevelType w:val="hybridMultilevel"/>
    <w:tmpl w:val="3ED27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B057D6"/>
    <w:multiLevelType w:val="hybridMultilevel"/>
    <w:tmpl w:val="7CE6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15212"/>
    <w:multiLevelType w:val="hybridMultilevel"/>
    <w:tmpl w:val="F684E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395CB9"/>
    <w:multiLevelType w:val="hybridMultilevel"/>
    <w:tmpl w:val="D6225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7072F4"/>
    <w:multiLevelType w:val="hybridMultilevel"/>
    <w:tmpl w:val="2BCCA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24AF7"/>
    <w:multiLevelType w:val="hybridMultilevel"/>
    <w:tmpl w:val="B8D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8"/>
  </w:num>
  <w:num w:numId="5">
    <w:abstractNumId w:val="24"/>
  </w:num>
  <w:num w:numId="6">
    <w:abstractNumId w:val="9"/>
  </w:num>
  <w:num w:numId="7">
    <w:abstractNumId w:val="5"/>
  </w:num>
  <w:num w:numId="8">
    <w:abstractNumId w:val="22"/>
  </w:num>
  <w:num w:numId="9">
    <w:abstractNumId w:val="20"/>
  </w:num>
  <w:num w:numId="10">
    <w:abstractNumId w:val="13"/>
  </w:num>
  <w:num w:numId="11">
    <w:abstractNumId w:val="26"/>
  </w:num>
  <w:num w:numId="12">
    <w:abstractNumId w:val="17"/>
  </w:num>
  <w:num w:numId="13">
    <w:abstractNumId w:val="19"/>
  </w:num>
  <w:num w:numId="14">
    <w:abstractNumId w:val="23"/>
  </w:num>
  <w:num w:numId="15">
    <w:abstractNumId w:val="2"/>
  </w:num>
  <w:num w:numId="16">
    <w:abstractNumId w:val="10"/>
  </w:num>
  <w:num w:numId="17">
    <w:abstractNumId w:val="0"/>
  </w:num>
  <w:num w:numId="18">
    <w:abstractNumId w:val="14"/>
  </w:num>
  <w:num w:numId="19">
    <w:abstractNumId w:val="25"/>
  </w:num>
  <w:num w:numId="20">
    <w:abstractNumId w:val="6"/>
  </w:num>
  <w:num w:numId="21">
    <w:abstractNumId w:val="3"/>
  </w:num>
  <w:num w:numId="22">
    <w:abstractNumId w:val="12"/>
  </w:num>
  <w:num w:numId="23">
    <w:abstractNumId w:val="8"/>
  </w:num>
  <w:num w:numId="24">
    <w:abstractNumId w:val="4"/>
  </w:num>
  <w:num w:numId="25">
    <w:abstractNumId w:val="21"/>
  </w:num>
  <w:num w:numId="26">
    <w:abstractNumId w:val="1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4F6"/>
    <w:rsid w:val="00005E8F"/>
    <w:rsid w:val="000061CB"/>
    <w:rsid w:val="000067C1"/>
    <w:rsid w:val="00007102"/>
    <w:rsid w:val="000134E4"/>
    <w:rsid w:val="000151C7"/>
    <w:rsid w:val="00021E2B"/>
    <w:rsid w:val="00024EA1"/>
    <w:rsid w:val="000265FF"/>
    <w:rsid w:val="00030514"/>
    <w:rsid w:val="00050C68"/>
    <w:rsid w:val="0005372C"/>
    <w:rsid w:val="00054D8B"/>
    <w:rsid w:val="000559D5"/>
    <w:rsid w:val="00060F3C"/>
    <w:rsid w:val="00061337"/>
    <w:rsid w:val="00061586"/>
    <w:rsid w:val="000624C4"/>
    <w:rsid w:val="000637BE"/>
    <w:rsid w:val="0006666F"/>
    <w:rsid w:val="00071D2E"/>
    <w:rsid w:val="00073565"/>
    <w:rsid w:val="0007565B"/>
    <w:rsid w:val="000808D6"/>
    <w:rsid w:val="00081297"/>
    <w:rsid w:val="000816D0"/>
    <w:rsid w:val="00083BD4"/>
    <w:rsid w:val="00086713"/>
    <w:rsid w:val="00086736"/>
    <w:rsid w:val="00086D03"/>
    <w:rsid w:val="0008783C"/>
    <w:rsid w:val="00090F06"/>
    <w:rsid w:val="000A435D"/>
    <w:rsid w:val="000A60D4"/>
    <w:rsid w:val="000A6599"/>
    <w:rsid w:val="000A726F"/>
    <w:rsid w:val="000B4002"/>
    <w:rsid w:val="000B5B57"/>
    <w:rsid w:val="000B66C7"/>
    <w:rsid w:val="000C0C09"/>
    <w:rsid w:val="000C2D9B"/>
    <w:rsid w:val="000C430D"/>
    <w:rsid w:val="000C5E63"/>
    <w:rsid w:val="000C7CB8"/>
    <w:rsid w:val="000D6708"/>
    <w:rsid w:val="000E559E"/>
    <w:rsid w:val="000F1302"/>
    <w:rsid w:val="000F198A"/>
    <w:rsid w:val="000F2B40"/>
    <w:rsid w:val="000F5B6A"/>
    <w:rsid w:val="001047F5"/>
    <w:rsid w:val="00104DC0"/>
    <w:rsid w:val="00104E0D"/>
    <w:rsid w:val="0010504A"/>
    <w:rsid w:val="00106439"/>
    <w:rsid w:val="00107964"/>
    <w:rsid w:val="00112AE7"/>
    <w:rsid w:val="001148DC"/>
    <w:rsid w:val="00116BFA"/>
    <w:rsid w:val="00121413"/>
    <w:rsid w:val="00125DE3"/>
    <w:rsid w:val="00130270"/>
    <w:rsid w:val="00131A71"/>
    <w:rsid w:val="00140ED4"/>
    <w:rsid w:val="00144947"/>
    <w:rsid w:val="001509E1"/>
    <w:rsid w:val="00153B14"/>
    <w:rsid w:val="00153B21"/>
    <w:rsid w:val="00155715"/>
    <w:rsid w:val="001625E0"/>
    <w:rsid w:val="00163F5E"/>
    <w:rsid w:val="00164DE2"/>
    <w:rsid w:val="00165536"/>
    <w:rsid w:val="00166BD5"/>
    <w:rsid w:val="001728D4"/>
    <w:rsid w:val="00174D82"/>
    <w:rsid w:val="00175610"/>
    <w:rsid w:val="00177554"/>
    <w:rsid w:val="00180465"/>
    <w:rsid w:val="001807E6"/>
    <w:rsid w:val="00180D10"/>
    <w:rsid w:val="0018219F"/>
    <w:rsid w:val="001833CF"/>
    <w:rsid w:val="00190626"/>
    <w:rsid w:val="0019536E"/>
    <w:rsid w:val="001A4C4C"/>
    <w:rsid w:val="001B0137"/>
    <w:rsid w:val="001B2D1C"/>
    <w:rsid w:val="001B436F"/>
    <w:rsid w:val="001C1D98"/>
    <w:rsid w:val="001D2690"/>
    <w:rsid w:val="001D5BF5"/>
    <w:rsid w:val="001E1164"/>
    <w:rsid w:val="001E1964"/>
    <w:rsid w:val="001E3C73"/>
    <w:rsid w:val="001E49D7"/>
    <w:rsid w:val="001F4BE3"/>
    <w:rsid w:val="001F4F97"/>
    <w:rsid w:val="001F6D02"/>
    <w:rsid w:val="001F6FE6"/>
    <w:rsid w:val="002036FB"/>
    <w:rsid w:val="00203C70"/>
    <w:rsid w:val="002114A6"/>
    <w:rsid w:val="00211EEB"/>
    <w:rsid w:val="00213263"/>
    <w:rsid w:val="0021357C"/>
    <w:rsid w:val="00213BD3"/>
    <w:rsid w:val="002144FE"/>
    <w:rsid w:val="00214DCB"/>
    <w:rsid w:val="00224100"/>
    <w:rsid w:val="0023129C"/>
    <w:rsid w:val="002339F9"/>
    <w:rsid w:val="0023498F"/>
    <w:rsid w:val="002379E6"/>
    <w:rsid w:val="002447FB"/>
    <w:rsid w:val="00247968"/>
    <w:rsid w:val="002504E8"/>
    <w:rsid w:val="00252B10"/>
    <w:rsid w:val="00254382"/>
    <w:rsid w:val="00257037"/>
    <w:rsid w:val="00263ADF"/>
    <w:rsid w:val="0027031E"/>
    <w:rsid w:val="0027047D"/>
    <w:rsid w:val="00270CB3"/>
    <w:rsid w:val="00272513"/>
    <w:rsid w:val="00276780"/>
    <w:rsid w:val="00276FF5"/>
    <w:rsid w:val="0028125B"/>
    <w:rsid w:val="002854D4"/>
    <w:rsid w:val="0028703B"/>
    <w:rsid w:val="00287329"/>
    <w:rsid w:val="00290DF1"/>
    <w:rsid w:val="00292919"/>
    <w:rsid w:val="00296EB9"/>
    <w:rsid w:val="002A2062"/>
    <w:rsid w:val="002A31A1"/>
    <w:rsid w:val="002A3776"/>
    <w:rsid w:val="002A5CE0"/>
    <w:rsid w:val="002A6BFE"/>
    <w:rsid w:val="002B06BE"/>
    <w:rsid w:val="002B190F"/>
    <w:rsid w:val="002B26B6"/>
    <w:rsid w:val="002B3DC9"/>
    <w:rsid w:val="002B4133"/>
    <w:rsid w:val="002B4883"/>
    <w:rsid w:val="002B6527"/>
    <w:rsid w:val="002B6A57"/>
    <w:rsid w:val="002B7FEF"/>
    <w:rsid w:val="002C135C"/>
    <w:rsid w:val="002C4728"/>
    <w:rsid w:val="002C479F"/>
    <w:rsid w:val="002C495D"/>
    <w:rsid w:val="002C5E60"/>
    <w:rsid w:val="002D3115"/>
    <w:rsid w:val="002D46B5"/>
    <w:rsid w:val="002D494A"/>
    <w:rsid w:val="002D7374"/>
    <w:rsid w:val="002D7D9C"/>
    <w:rsid w:val="002E45A5"/>
    <w:rsid w:val="002E65D5"/>
    <w:rsid w:val="002F207F"/>
    <w:rsid w:val="002F5D10"/>
    <w:rsid w:val="002F63E3"/>
    <w:rsid w:val="002F74D7"/>
    <w:rsid w:val="002F7E3D"/>
    <w:rsid w:val="0030124B"/>
    <w:rsid w:val="00302ED8"/>
    <w:rsid w:val="003032B8"/>
    <w:rsid w:val="00305052"/>
    <w:rsid w:val="00310A5E"/>
    <w:rsid w:val="00310F21"/>
    <w:rsid w:val="00313D3A"/>
    <w:rsid w:val="0031455A"/>
    <w:rsid w:val="003154ED"/>
    <w:rsid w:val="00316CB3"/>
    <w:rsid w:val="00320864"/>
    <w:rsid w:val="003248B2"/>
    <w:rsid w:val="00333BC5"/>
    <w:rsid w:val="00341FC1"/>
    <w:rsid w:val="003463B9"/>
    <w:rsid w:val="00352F88"/>
    <w:rsid w:val="003560AD"/>
    <w:rsid w:val="003579E3"/>
    <w:rsid w:val="00361161"/>
    <w:rsid w:val="003643AA"/>
    <w:rsid w:val="0037040B"/>
    <w:rsid w:val="00382701"/>
    <w:rsid w:val="00384E97"/>
    <w:rsid w:val="003921D8"/>
    <w:rsid w:val="003A06CD"/>
    <w:rsid w:val="003A09B9"/>
    <w:rsid w:val="003A16EB"/>
    <w:rsid w:val="003A2094"/>
    <w:rsid w:val="003A61B7"/>
    <w:rsid w:val="003B0C45"/>
    <w:rsid w:val="003B0D16"/>
    <w:rsid w:val="003B1FE1"/>
    <w:rsid w:val="003B2193"/>
    <w:rsid w:val="003B2552"/>
    <w:rsid w:val="003B767C"/>
    <w:rsid w:val="003B7F08"/>
    <w:rsid w:val="003C1B70"/>
    <w:rsid w:val="003C1BE5"/>
    <w:rsid w:val="003C7BE4"/>
    <w:rsid w:val="003D06C5"/>
    <w:rsid w:val="003D12D8"/>
    <w:rsid w:val="003E6E9F"/>
    <w:rsid w:val="003F6DC3"/>
    <w:rsid w:val="0040308F"/>
    <w:rsid w:val="00403874"/>
    <w:rsid w:val="00407B71"/>
    <w:rsid w:val="0041128B"/>
    <w:rsid w:val="0041221F"/>
    <w:rsid w:val="00414B0C"/>
    <w:rsid w:val="00414B6F"/>
    <w:rsid w:val="00416264"/>
    <w:rsid w:val="00423E79"/>
    <w:rsid w:val="00425061"/>
    <w:rsid w:val="00432B90"/>
    <w:rsid w:val="004339ED"/>
    <w:rsid w:val="00436462"/>
    <w:rsid w:val="0043686A"/>
    <w:rsid w:val="00437CCB"/>
    <w:rsid w:val="00437E5E"/>
    <w:rsid w:val="00441069"/>
    <w:rsid w:val="00442BA9"/>
    <w:rsid w:val="0044449E"/>
    <w:rsid w:val="00444636"/>
    <w:rsid w:val="004537E4"/>
    <w:rsid w:val="00453869"/>
    <w:rsid w:val="00457DDD"/>
    <w:rsid w:val="00461091"/>
    <w:rsid w:val="00462435"/>
    <w:rsid w:val="00462938"/>
    <w:rsid w:val="00467B53"/>
    <w:rsid w:val="004711EC"/>
    <w:rsid w:val="0047127A"/>
    <w:rsid w:val="0047188F"/>
    <w:rsid w:val="00471EAE"/>
    <w:rsid w:val="00472D72"/>
    <w:rsid w:val="00474B6E"/>
    <w:rsid w:val="00480BC7"/>
    <w:rsid w:val="004871AA"/>
    <w:rsid w:val="00491B4D"/>
    <w:rsid w:val="004922AC"/>
    <w:rsid w:val="00494479"/>
    <w:rsid w:val="00497978"/>
    <w:rsid w:val="004A33DD"/>
    <w:rsid w:val="004B67C0"/>
    <w:rsid w:val="004B6A5C"/>
    <w:rsid w:val="004C1D38"/>
    <w:rsid w:val="004C53FA"/>
    <w:rsid w:val="004D4236"/>
    <w:rsid w:val="004D72BF"/>
    <w:rsid w:val="004D786E"/>
    <w:rsid w:val="004E062F"/>
    <w:rsid w:val="004E78FD"/>
    <w:rsid w:val="004F0D39"/>
    <w:rsid w:val="004F196B"/>
    <w:rsid w:val="004F1C1A"/>
    <w:rsid w:val="004F3F37"/>
    <w:rsid w:val="004F4658"/>
    <w:rsid w:val="004F4F68"/>
    <w:rsid w:val="004F54A4"/>
    <w:rsid w:val="004F7011"/>
    <w:rsid w:val="004F77E1"/>
    <w:rsid w:val="005001CF"/>
    <w:rsid w:val="0050131C"/>
    <w:rsid w:val="005045D4"/>
    <w:rsid w:val="0051036C"/>
    <w:rsid w:val="00513665"/>
    <w:rsid w:val="00515D9C"/>
    <w:rsid w:val="0051657C"/>
    <w:rsid w:val="00520B81"/>
    <w:rsid w:val="005270E4"/>
    <w:rsid w:val="0053110D"/>
    <w:rsid w:val="00531FBD"/>
    <w:rsid w:val="00531FF3"/>
    <w:rsid w:val="005320C6"/>
    <w:rsid w:val="00532580"/>
    <w:rsid w:val="00532651"/>
    <w:rsid w:val="0053366A"/>
    <w:rsid w:val="00533827"/>
    <w:rsid w:val="005351E6"/>
    <w:rsid w:val="00537EBD"/>
    <w:rsid w:val="00537F3F"/>
    <w:rsid w:val="0054695F"/>
    <w:rsid w:val="0055033C"/>
    <w:rsid w:val="005520B0"/>
    <w:rsid w:val="00552E6A"/>
    <w:rsid w:val="0055465C"/>
    <w:rsid w:val="00554862"/>
    <w:rsid w:val="00572175"/>
    <w:rsid w:val="0057281F"/>
    <w:rsid w:val="005741DC"/>
    <w:rsid w:val="0058085A"/>
    <w:rsid w:val="00584772"/>
    <w:rsid w:val="00586A0C"/>
    <w:rsid w:val="00587BF6"/>
    <w:rsid w:val="00591AAA"/>
    <w:rsid w:val="00591B32"/>
    <w:rsid w:val="00593231"/>
    <w:rsid w:val="00597C67"/>
    <w:rsid w:val="005A3896"/>
    <w:rsid w:val="005A489F"/>
    <w:rsid w:val="005A5DC2"/>
    <w:rsid w:val="005A7F3B"/>
    <w:rsid w:val="005B19F8"/>
    <w:rsid w:val="005B1F9F"/>
    <w:rsid w:val="005B1FED"/>
    <w:rsid w:val="005B264C"/>
    <w:rsid w:val="005B6BC5"/>
    <w:rsid w:val="005C065A"/>
    <w:rsid w:val="005C5FF3"/>
    <w:rsid w:val="005D275E"/>
    <w:rsid w:val="005D7DE5"/>
    <w:rsid w:val="005E337A"/>
    <w:rsid w:val="005E34CA"/>
    <w:rsid w:val="005E4359"/>
    <w:rsid w:val="005E523B"/>
    <w:rsid w:val="005E7676"/>
    <w:rsid w:val="005F18E5"/>
    <w:rsid w:val="005F1AAE"/>
    <w:rsid w:val="005F1FA8"/>
    <w:rsid w:val="005F450B"/>
    <w:rsid w:val="005F551A"/>
    <w:rsid w:val="005F67D3"/>
    <w:rsid w:val="0060008F"/>
    <w:rsid w:val="00601144"/>
    <w:rsid w:val="00601B5E"/>
    <w:rsid w:val="00604CDE"/>
    <w:rsid w:val="00606637"/>
    <w:rsid w:val="00610824"/>
    <w:rsid w:val="00610930"/>
    <w:rsid w:val="00611679"/>
    <w:rsid w:val="00612761"/>
    <w:rsid w:val="00612FB7"/>
    <w:rsid w:val="00613D7D"/>
    <w:rsid w:val="00614E71"/>
    <w:rsid w:val="006206DB"/>
    <w:rsid w:val="00623441"/>
    <w:rsid w:val="00626CB3"/>
    <w:rsid w:val="00627D01"/>
    <w:rsid w:val="00644AE1"/>
    <w:rsid w:val="00645F4F"/>
    <w:rsid w:val="00646A3D"/>
    <w:rsid w:val="00647845"/>
    <w:rsid w:val="00647B60"/>
    <w:rsid w:val="00652666"/>
    <w:rsid w:val="00653433"/>
    <w:rsid w:val="00653D44"/>
    <w:rsid w:val="00654D9F"/>
    <w:rsid w:val="006564DB"/>
    <w:rsid w:val="00660EE3"/>
    <w:rsid w:val="006645A3"/>
    <w:rsid w:val="006645AA"/>
    <w:rsid w:val="00664AB6"/>
    <w:rsid w:val="00675823"/>
    <w:rsid w:val="00676735"/>
    <w:rsid w:val="00676B57"/>
    <w:rsid w:val="00680284"/>
    <w:rsid w:val="006816D2"/>
    <w:rsid w:val="00685DB2"/>
    <w:rsid w:val="006876E2"/>
    <w:rsid w:val="006A296E"/>
    <w:rsid w:val="006A3046"/>
    <w:rsid w:val="006A473A"/>
    <w:rsid w:val="006A4E6C"/>
    <w:rsid w:val="006B1A14"/>
    <w:rsid w:val="006B50FB"/>
    <w:rsid w:val="006B637E"/>
    <w:rsid w:val="006B7460"/>
    <w:rsid w:val="006B7F6F"/>
    <w:rsid w:val="006C04BA"/>
    <w:rsid w:val="006C7014"/>
    <w:rsid w:val="006D1303"/>
    <w:rsid w:val="006D2A71"/>
    <w:rsid w:val="006D35A2"/>
    <w:rsid w:val="006D72A7"/>
    <w:rsid w:val="006E3051"/>
    <w:rsid w:val="006E430C"/>
    <w:rsid w:val="006F1938"/>
    <w:rsid w:val="006F522A"/>
    <w:rsid w:val="006F5788"/>
    <w:rsid w:val="007023C5"/>
    <w:rsid w:val="00702ACB"/>
    <w:rsid w:val="007042FE"/>
    <w:rsid w:val="0070531F"/>
    <w:rsid w:val="0070691F"/>
    <w:rsid w:val="007120F8"/>
    <w:rsid w:val="00713391"/>
    <w:rsid w:val="007133AD"/>
    <w:rsid w:val="007137BF"/>
    <w:rsid w:val="007169AE"/>
    <w:rsid w:val="007219F0"/>
    <w:rsid w:val="00721A0B"/>
    <w:rsid w:val="0072746E"/>
    <w:rsid w:val="00732442"/>
    <w:rsid w:val="007350E5"/>
    <w:rsid w:val="007364F6"/>
    <w:rsid w:val="00736F76"/>
    <w:rsid w:val="00740953"/>
    <w:rsid w:val="00740EE8"/>
    <w:rsid w:val="00744A7D"/>
    <w:rsid w:val="00744C32"/>
    <w:rsid w:val="00746012"/>
    <w:rsid w:val="00746C62"/>
    <w:rsid w:val="00746FED"/>
    <w:rsid w:val="00750E9A"/>
    <w:rsid w:val="00752F16"/>
    <w:rsid w:val="00757953"/>
    <w:rsid w:val="00760C3C"/>
    <w:rsid w:val="007730B1"/>
    <w:rsid w:val="007755D1"/>
    <w:rsid w:val="00782222"/>
    <w:rsid w:val="00783C5C"/>
    <w:rsid w:val="007849DC"/>
    <w:rsid w:val="0078608A"/>
    <w:rsid w:val="00787703"/>
    <w:rsid w:val="007909AD"/>
    <w:rsid w:val="00792659"/>
    <w:rsid w:val="007936ED"/>
    <w:rsid w:val="00795FFF"/>
    <w:rsid w:val="007961FA"/>
    <w:rsid w:val="007978DB"/>
    <w:rsid w:val="00797DEC"/>
    <w:rsid w:val="007A1911"/>
    <w:rsid w:val="007A333A"/>
    <w:rsid w:val="007A5AF3"/>
    <w:rsid w:val="007A5D11"/>
    <w:rsid w:val="007B3E6F"/>
    <w:rsid w:val="007B5DBC"/>
    <w:rsid w:val="007B6388"/>
    <w:rsid w:val="007B64B6"/>
    <w:rsid w:val="007C0A5F"/>
    <w:rsid w:val="007C33B9"/>
    <w:rsid w:val="007C5A8B"/>
    <w:rsid w:val="007D2C1E"/>
    <w:rsid w:val="007D45D2"/>
    <w:rsid w:val="007D782F"/>
    <w:rsid w:val="007E2B6C"/>
    <w:rsid w:val="007E6689"/>
    <w:rsid w:val="007E7241"/>
    <w:rsid w:val="007E7D18"/>
    <w:rsid w:val="007F105D"/>
    <w:rsid w:val="007F5EA6"/>
    <w:rsid w:val="007F6E68"/>
    <w:rsid w:val="007F7A91"/>
    <w:rsid w:val="00800135"/>
    <w:rsid w:val="00803E80"/>
    <w:rsid w:val="00803F3C"/>
    <w:rsid w:val="00804CFE"/>
    <w:rsid w:val="00806128"/>
    <w:rsid w:val="00810B5C"/>
    <w:rsid w:val="00811135"/>
    <w:rsid w:val="00811C94"/>
    <w:rsid w:val="00811CF1"/>
    <w:rsid w:val="00813025"/>
    <w:rsid w:val="008151F0"/>
    <w:rsid w:val="0083102A"/>
    <w:rsid w:val="00842BF2"/>
    <w:rsid w:val="008438D7"/>
    <w:rsid w:val="00855496"/>
    <w:rsid w:val="008569F6"/>
    <w:rsid w:val="00860612"/>
    <w:rsid w:val="00860E5A"/>
    <w:rsid w:val="00865E60"/>
    <w:rsid w:val="00867AB6"/>
    <w:rsid w:val="00871597"/>
    <w:rsid w:val="00873CFE"/>
    <w:rsid w:val="00873F49"/>
    <w:rsid w:val="008758A5"/>
    <w:rsid w:val="0087652F"/>
    <w:rsid w:val="00884908"/>
    <w:rsid w:val="00885DF3"/>
    <w:rsid w:val="00887DC0"/>
    <w:rsid w:val="0089779E"/>
    <w:rsid w:val="008A20C2"/>
    <w:rsid w:val="008A26EE"/>
    <w:rsid w:val="008A49C5"/>
    <w:rsid w:val="008B185B"/>
    <w:rsid w:val="008B5F9D"/>
    <w:rsid w:val="008B6AD3"/>
    <w:rsid w:val="008C0A13"/>
    <w:rsid w:val="008C2AA1"/>
    <w:rsid w:val="008C5EEF"/>
    <w:rsid w:val="008C6847"/>
    <w:rsid w:val="008C7BFF"/>
    <w:rsid w:val="008C7C60"/>
    <w:rsid w:val="008D42AC"/>
    <w:rsid w:val="008D4D70"/>
    <w:rsid w:val="008D514E"/>
    <w:rsid w:val="008E2A01"/>
    <w:rsid w:val="008E304C"/>
    <w:rsid w:val="008E3DDC"/>
    <w:rsid w:val="008E5943"/>
    <w:rsid w:val="008F2C4F"/>
    <w:rsid w:val="008F48D6"/>
    <w:rsid w:val="008F535F"/>
    <w:rsid w:val="008F6ADA"/>
    <w:rsid w:val="0090288F"/>
    <w:rsid w:val="00902FCA"/>
    <w:rsid w:val="0090358F"/>
    <w:rsid w:val="00910044"/>
    <w:rsid w:val="009122B1"/>
    <w:rsid w:val="00913129"/>
    <w:rsid w:val="00913BFF"/>
    <w:rsid w:val="00913E7F"/>
    <w:rsid w:val="00914B3D"/>
    <w:rsid w:val="00917C70"/>
    <w:rsid w:val="009212CC"/>
    <w:rsid w:val="009228DF"/>
    <w:rsid w:val="00924E84"/>
    <w:rsid w:val="009273FF"/>
    <w:rsid w:val="00932D07"/>
    <w:rsid w:val="00937AF2"/>
    <w:rsid w:val="009430D0"/>
    <w:rsid w:val="00947FCC"/>
    <w:rsid w:val="00952E04"/>
    <w:rsid w:val="00956E3F"/>
    <w:rsid w:val="009607AA"/>
    <w:rsid w:val="00961073"/>
    <w:rsid w:val="00965A19"/>
    <w:rsid w:val="00973609"/>
    <w:rsid w:val="00973FDE"/>
    <w:rsid w:val="00976437"/>
    <w:rsid w:val="00976535"/>
    <w:rsid w:val="00976BE5"/>
    <w:rsid w:val="00977B4D"/>
    <w:rsid w:val="009851F0"/>
    <w:rsid w:val="00985A10"/>
    <w:rsid w:val="00987E96"/>
    <w:rsid w:val="009909B5"/>
    <w:rsid w:val="00995353"/>
    <w:rsid w:val="00996919"/>
    <w:rsid w:val="00997426"/>
    <w:rsid w:val="0099763C"/>
    <w:rsid w:val="009A1CEE"/>
    <w:rsid w:val="009A1F1D"/>
    <w:rsid w:val="009A3B80"/>
    <w:rsid w:val="009A5437"/>
    <w:rsid w:val="009A5EFC"/>
    <w:rsid w:val="009A6C25"/>
    <w:rsid w:val="009B0B27"/>
    <w:rsid w:val="009B66FB"/>
    <w:rsid w:val="009C6C0F"/>
    <w:rsid w:val="009D04FD"/>
    <w:rsid w:val="009D31EE"/>
    <w:rsid w:val="009D3393"/>
    <w:rsid w:val="009D576F"/>
    <w:rsid w:val="009D664E"/>
    <w:rsid w:val="009E1D94"/>
    <w:rsid w:val="009E4944"/>
    <w:rsid w:val="00A026D7"/>
    <w:rsid w:val="00A061D7"/>
    <w:rsid w:val="00A06FA0"/>
    <w:rsid w:val="00A15ED7"/>
    <w:rsid w:val="00A15F48"/>
    <w:rsid w:val="00A1638D"/>
    <w:rsid w:val="00A2423A"/>
    <w:rsid w:val="00A249F7"/>
    <w:rsid w:val="00A2548C"/>
    <w:rsid w:val="00A26E0A"/>
    <w:rsid w:val="00A30E81"/>
    <w:rsid w:val="00A34804"/>
    <w:rsid w:val="00A445A6"/>
    <w:rsid w:val="00A44AA3"/>
    <w:rsid w:val="00A476BB"/>
    <w:rsid w:val="00A477B0"/>
    <w:rsid w:val="00A51118"/>
    <w:rsid w:val="00A5323A"/>
    <w:rsid w:val="00A53E7D"/>
    <w:rsid w:val="00A67B50"/>
    <w:rsid w:val="00A75659"/>
    <w:rsid w:val="00A81DA8"/>
    <w:rsid w:val="00A83225"/>
    <w:rsid w:val="00A838F3"/>
    <w:rsid w:val="00A84FD2"/>
    <w:rsid w:val="00A859A9"/>
    <w:rsid w:val="00A919B9"/>
    <w:rsid w:val="00A941CF"/>
    <w:rsid w:val="00A94FC1"/>
    <w:rsid w:val="00AA4938"/>
    <w:rsid w:val="00AA692C"/>
    <w:rsid w:val="00AB015C"/>
    <w:rsid w:val="00AB2540"/>
    <w:rsid w:val="00AB434F"/>
    <w:rsid w:val="00AB4D2F"/>
    <w:rsid w:val="00AB76AB"/>
    <w:rsid w:val="00AC0EB6"/>
    <w:rsid w:val="00AD293B"/>
    <w:rsid w:val="00AD4A55"/>
    <w:rsid w:val="00AD62B4"/>
    <w:rsid w:val="00AE1818"/>
    <w:rsid w:val="00AE1970"/>
    <w:rsid w:val="00AE22A5"/>
    <w:rsid w:val="00AE2601"/>
    <w:rsid w:val="00AF0C2C"/>
    <w:rsid w:val="00AF1110"/>
    <w:rsid w:val="00AF4012"/>
    <w:rsid w:val="00AF5EBB"/>
    <w:rsid w:val="00B008A7"/>
    <w:rsid w:val="00B00ABF"/>
    <w:rsid w:val="00B05C17"/>
    <w:rsid w:val="00B05CDC"/>
    <w:rsid w:val="00B11797"/>
    <w:rsid w:val="00B12194"/>
    <w:rsid w:val="00B13D29"/>
    <w:rsid w:val="00B16187"/>
    <w:rsid w:val="00B20A90"/>
    <w:rsid w:val="00B22F6A"/>
    <w:rsid w:val="00B31114"/>
    <w:rsid w:val="00B31D98"/>
    <w:rsid w:val="00B34316"/>
    <w:rsid w:val="00B35935"/>
    <w:rsid w:val="00B37E63"/>
    <w:rsid w:val="00B421FA"/>
    <w:rsid w:val="00B42E0D"/>
    <w:rsid w:val="00B444A2"/>
    <w:rsid w:val="00B470AE"/>
    <w:rsid w:val="00B53D22"/>
    <w:rsid w:val="00B555A8"/>
    <w:rsid w:val="00B57BEB"/>
    <w:rsid w:val="00B62CFB"/>
    <w:rsid w:val="00B63257"/>
    <w:rsid w:val="00B639B1"/>
    <w:rsid w:val="00B65B31"/>
    <w:rsid w:val="00B65B7B"/>
    <w:rsid w:val="00B72D61"/>
    <w:rsid w:val="00B756BA"/>
    <w:rsid w:val="00B76646"/>
    <w:rsid w:val="00B806F4"/>
    <w:rsid w:val="00B80D60"/>
    <w:rsid w:val="00B8231A"/>
    <w:rsid w:val="00B84709"/>
    <w:rsid w:val="00B90855"/>
    <w:rsid w:val="00B96A9A"/>
    <w:rsid w:val="00BA0720"/>
    <w:rsid w:val="00BA0C68"/>
    <w:rsid w:val="00BA1805"/>
    <w:rsid w:val="00BA3EB1"/>
    <w:rsid w:val="00BA4CA0"/>
    <w:rsid w:val="00BA515F"/>
    <w:rsid w:val="00BA547A"/>
    <w:rsid w:val="00BB55C0"/>
    <w:rsid w:val="00BB79D0"/>
    <w:rsid w:val="00BC0920"/>
    <w:rsid w:val="00BC458E"/>
    <w:rsid w:val="00BD45E5"/>
    <w:rsid w:val="00BD7190"/>
    <w:rsid w:val="00BE145C"/>
    <w:rsid w:val="00BE306A"/>
    <w:rsid w:val="00BE78E4"/>
    <w:rsid w:val="00BF32BB"/>
    <w:rsid w:val="00BF3433"/>
    <w:rsid w:val="00BF38A2"/>
    <w:rsid w:val="00BF39F0"/>
    <w:rsid w:val="00BF73AB"/>
    <w:rsid w:val="00C046F5"/>
    <w:rsid w:val="00C064E2"/>
    <w:rsid w:val="00C06EC7"/>
    <w:rsid w:val="00C11FDF"/>
    <w:rsid w:val="00C1234A"/>
    <w:rsid w:val="00C147DB"/>
    <w:rsid w:val="00C24928"/>
    <w:rsid w:val="00C24A67"/>
    <w:rsid w:val="00C2634B"/>
    <w:rsid w:val="00C26B31"/>
    <w:rsid w:val="00C2735A"/>
    <w:rsid w:val="00C32850"/>
    <w:rsid w:val="00C34212"/>
    <w:rsid w:val="00C35563"/>
    <w:rsid w:val="00C572C4"/>
    <w:rsid w:val="00C57D92"/>
    <w:rsid w:val="00C62FD9"/>
    <w:rsid w:val="00C636AB"/>
    <w:rsid w:val="00C64EC3"/>
    <w:rsid w:val="00C662AD"/>
    <w:rsid w:val="00C712CE"/>
    <w:rsid w:val="00C731BB"/>
    <w:rsid w:val="00C75232"/>
    <w:rsid w:val="00C80B7A"/>
    <w:rsid w:val="00C81919"/>
    <w:rsid w:val="00C82CFA"/>
    <w:rsid w:val="00C835F1"/>
    <w:rsid w:val="00C84722"/>
    <w:rsid w:val="00C86B1A"/>
    <w:rsid w:val="00C87047"/>
    <w:rsid w:val="00C9368F"/>
    <w:rsid w:val="00C96203"/>
    <w:rsid w:val="00C979AC"/>
    <w:rsid w:val="00CA151C"/>
    <w:rsid w:val="00CA3AE7"/>
    <w:rsid w:val="00CA3D0B"/>
    <w:rsid w:val="00CA42FD"/>
    <w:rsid w:val="00CA70D8"/>
    <w:rsid w:val="00CB1900"/>
    <w:rsid w:val="00CB37DC"/>
    <w:rsid w:val="00CB43C1"/>
    <w:rsid w:val="00CB6974"/>
    <w:rsid w:val="00CB6DD0"/>
    <w:rsid w:val="00CB764A"/>
    <w:rsid w:val="00CC2A55"/>
    <w:rsid w:val="00CC5EC1"/>
    <w:rsid w:val="00CC66FD"/>
    <w:rsid w:val="00CC7F4E"/>
    <w:rsid w:val="00CD077D"/>
    <w:rsid w:val="00CD6462"/>
    <w:rsid w:val="00CD7D28"/>
    <w:rsid w:val="00CE01DF"/>
    <w:rsid w:val="00CE388F"/>
    <w:rsid w:val="00CE3D71"/>
    <w:rsid w:val="00CE5183"/>
    <w:rsid w:val="00CE61B1"/>
    <w:rsid w:val="00CE6FFB"/>
    <w:rsid w:val="00CF3281"/>
    <w:rsid w:val="00D00358"/>
    <w:rsid w:val="00D019F8"/>
    <w:rsid w:val="00D01E90"/>
    <w:rsid w:val="00D04C51"/>
    <w:rsid w:val="00D05A17"/>
    <w:rsid w:val="00D10400"/>
    <w:rsid w:val="00D12A2B"/>
    <w:rsid w:val="00D13E83"/>
    <w:rsid w:val="00D1708C"/>
    <w:rsid w:val="00D178BD"/>
    <w:rsid w:val="00D22675"/>
    <w:rsid w:val="00D31F16"/>
    <w:rsid w:val="00D3709B"/>
    <w:rsid w:val="00D419A9"/>
    <w:rsid w:val="00D41E25"/>
    <w:rsid w:val="00D44C3D"/>
    <w:rsid w:val="00D469F1"/>
    <w:rsid w:val="00D50EDD"/>
    <w:rsid w:val="00D5473C"/>
    <w:rsid w:val="00D55C74"/>
    <w:rsid w:val="00D61A12"/>
    <w:rsid w:val="00D654E3"/>
    <w:rsid w:val="00D73323"/>
    <w:rsid w:val="00D74470"/>
    <w:rsid w:val="00D75565"/>
    <w:rsid w:val="00D769D4"/>
    <w:rsid w:val="00D7711C"/>
    <w:rsid w:val="00D80024"/>
    <w:rsid w:val="00D917D4"/>
    <w:rsid w:val="00DA0F8B"/>
    <w:rsid w:val="00DA108F"/>
    <w:rsid w:val="00DA201C"/>
    <w:rsid w:val="00DA510D"/>
    <w:rsid w:val="00DB02F9"/>
    <w:rsid w:val="00DB0360"/>
    <w:rsid w:val="00DB4D6B"/>
    <w:rsid w:val="00DB621B"/>
    <w:rsid w:val="00DC2302"/>
    <w:rsid w:val="00DC3685"/>
    <w:rsid w:val="00DC5E09"/>
    <w:rsid w:val="00DD04CF"/>
    <w:rsid w:val="00DD2187"/>
    <w:rsid w:val="00DD3FCB"/>
    <w:rsid w:val="00DD7022"/>
    <w:rsid w:val="00DE1054"/>
    <w:rsid w:val="00DE261D"/>
    <w:rsid w:val="00DE50C1"/>
    <w:rsid w:val="00DE6235"/>
    <w:rsid w:val="00E0061B"/>
    <w:rsid w:val="00E03783"/>
    <w:rsid w:val="00E0418F"/>
    <w:rsid w:val="00E04378"/>
    <w:rsid w:val="00E138E0"/>
    <w:rsid w:val="00E15035"/>
    <w:rsid w:val="00E15B53"/>
    <w:rsid w:val="00E25457"/>
    <w:rsid w:val="00E3132E"/>
    <w:rsid w:val="00E3235C"/>
    <w:rsid w:val="00E36EA0"/>
    <w:rsid w:val="00E472EE"/>
    <w:rsid w:val="00E54B30"/>
    <w:rsid w:val="00E60DB1"/>
    <w:rsid w:val="00E61F30"/>
    <w:rsid w:val="00E62FF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6F85"/>
    <w:rsid w:val="00E91850"/>
    <w:rsid w:val="00E94BBE"/>
    <w:rsid w:val="00E95176"/>
    <w:rsid w:val="00E9626F"/>
    <w:rsid w:val="00E9717B"/>
    <w:rsid w:val="00EA3925"/>
    <w:rsid w:val="00EA3F84"/>
    <w:rsid w:val="00EB0B41"/>
    <w:rsid w:val="00EB12D2"/>
    <w:rsid w:val="00EB251E"/>
    <w:rsid w:val="00EB3866"/>
    <w:rsid w:val="00EB3AB0"/>
    <w:rsid w:val="00EB6010"/>
    <w:rsid w:val="00EB7157"/>
    <w:rsid w:val="00EC04CA"/>
    <w:rsid w:val="00EC1F5C"/>
    <w:rsid w:val="00EC25CC"/>
    <w:rsid w:val="00EC40AD"/>
    <w:rsid w:val="00EC5D7D"/>
    <w:rsid w:val="00EC71E1"/>
    <w:rsid w:val="00EC797D"/>
    <w:rsid w:val="00ED1E8A"/>
    <w:rsid w:val="00ED307F"/>
    <w:rsid w:val="00ED666A"/>
    <w:rsid w:val="00ED714E"/>
    <w:rsid w:val="00ED72D3"/>
    <w:rsid w:val="00EE32BC"/>
    <w:rsid w:val="00EE4F2C"/>
    <w:rsid w:val="00EE7BD5"/>
    <w:rsid w:val="00EF29AB"/>
    <w:rsid w:val="00EF4859"/>
    <w:rsid w:val="00EF56AF"/>
    <w:rsid w:val="00F011A5"/>
    <w:rsid w:val="00F02573"/>
    <w:rsid w:val="00F02C40"/>
    <w:rsid w:val="00F037B9"/>
    <w:rsid w:val="00F06220"/>
    <w:rsid w:val="00F15879"/>
    <w:rsid w:val="00F15B2D"/>
    <w:rsid w:val="00F17145"/>
    <w:rsid w:val="00F17756"/>
    <w:rsid w:val="00F208E3"/>
    <w:rsid w:val="00F22E89"/>
    <w:rsid w:val="00F24917"/>
    <w:rsid w:val="00F30D40"/>
    <w:rsid w:val="00F31D92"/>
    <w:rsid w:val="00F331C0"/>
    <w:rsid w:val="00F404A5"/>
    <w:rsid w:val="00F405FE"/>
    <w:rsid w:val="00F410DF"/>
    <w:rsid w:val="00F43D2F"/>
    <w:rsid w:val="00F464F4"/>
    <w:rsid w:val="00F5438A"/>
    <w:rsid w:val="00F57745"/>
    <w:rsid w:val="00F57EBA"/>
    <w:rsid w:val="00F628F8"/>
    <w:rsid w:val="00F765EB"/>
    <w:rsid w:val="00F777D5"/>
    <w:rsid w:val="00F8091E"/>
    <w:rsid w:val="00F8225E"/>
    <w:rsid w:val="00F84ECC"/>
    <w:rsid w:val="00F86418"/>
    <w:rsid w:val="00F9297B"/>
    <w:rsid w:val="00F9574C"/>
    <w:rsid w:val="00F96EF5"/>
    <w:rsid w:val="00F97BF9"/>
    <w:rsid w:val="00FA6611"/>
    <w:rsid w:val="00FA6B6F"/>
    <w:rsid w:val="00FB426D"/>
    <w:rsid w:val="00FC13D5"/>
    <w:rsid w:val="00FD0081"/>
    <w:rsid w:val="00FD0D57"/>
    <w:rsid w:val="00FD1493"/>
    <w:rsid w:val="00FD3296"/>
    <w:rsid w:val="00FD350A"/>
    <w:rsid w:val="00FD5399"/>
    <w:rsid w:val="00FD5609"/>
    <w:rsid w:val="00FE09B4"/>
    <w:rsid w:val="00FE7324"/>
    <w:rsid w:val="00FF3367"/>
    <w:rsid w:val="00FF40BF"/>
    <w:rsid w:val="00FF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157"/>
  </w:style>
  <w:style w:type="paragraph" w:styleId="1">
    <w:name w:val="heading 1"/>
    <w:basedOn w:val="a"/>
    <w:next w:val="a"/>
    <w:link w:val="10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157"/>
    <w:rPr>
      <w:sz w:val="28"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EB7157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f3">
    <w:name w:val="Заголовок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4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7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9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"/>
    <w:uiPriority w:val="99"/>
    <w:rsid w:val="007364F6"/>
    <w:pPr>
      <w:spacing w:after="0"/>
      <w:jc w:val="left"/>
    </w:pPr>
  </w:style>
  <w:style w:type="paragraph" w:customStyle="1" w:styleId="affc">
    <w:name w:val="Интерактивный заголовок"/>
    <w:basedOn w:val="aff3"/>
    <w:next w:val="a"/>
    <w:uiPriority w:val="99"/>
    <w:rsid w:val="007364F6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0">
    <w:name w:val="Комментарий"/>
    <w:basedOn w:val="afff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7364F6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3">
    <w:name w:val="Колонтитул (левый)"/>
    <w:basedOn w:val="afff2"/>
    <w:next w:val="a"/>
    <w:uiPriority w:val="99"/>
    <w:rsid w:val="007364F6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5">
    <w:name w:val="Колонтитул (пра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c"/>
    <w:next w:val="a"/>
    <w:uiPriority w:val="99"/>
    <w:rsid w:val="007364F6"/>
  </w:style>
  <w:style w:type="paragraph" w:customStyle="1" w:styleId="afff8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9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a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c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7364F6"/>
    <w:pPr>
      <w:ind w:left="140"/>
    </w:pPr>
  </w:style>
  <w:style w:type="character" w:customStyle="1" w:styleId="afffe">
    <w:name w:val="Опечатки"/>
    <w:uiPriority w:val="99"/>
    <w:rsid w:val="007364F6"/>
    <w:rPr>
      <w:color w:val="FF0000"/>
    </w:rPr>
  </w:style>
  <w:style w:type="paragraph" w:customStyle="1" w:styleId="affff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d"/>
    <w:next w:val="a"/>
    <w:uiPriority w:val="99"/>
    <w:rsid w:val="007364F6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3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4">
    <w:name w:val="Пример."/>
    <w:basedOn w:val="afc"/>
    <w:next w:val="a"/>
    <w:uiPriority w:val="99"/>
    <w:rsid w:val="007364F6"/>
  </w:style>
  <w:style w:type="paragraph" w:customStyle="1" w:styleId="affff5">
    <w:name w:val="Примечание."/>
    <w:basedOn w:val="afc"/>
    <w:next w:val="a"/>
    <w:uiPriority w:val="99"/>
    <w:rsid w:val="007364F6"/>
  </w:style>
  <w:style w:type="character" w:customStyle="1" w:styleId="affff6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7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8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c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d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e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1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  <w:style w:type="paragraph" w:styleId="afffff2">
    <w:name w:val="Title"/>
    <w:basedOn w:val="a"/>
    <w:link w:val="afffff3"/>
    <w:qFormat/>
    <w:rsid w:val="009A6C25"/>
    <w:pPr>
      <w:jc w:val="center"/>
    </w:pPr>
    <w:rPr>
      <w:sz w:val="24"/>
    </w:rPr>
  </w:style>
  <w:style w:type="character" w:customStyle="1" w:styleId="afffff3">
    <w:name w:val="Название Знак"/>
    <w:basedOn w:val="a0"/>
    <w:link w:val="afffff2"/>
    <w:rsid w:val="009A6C25"/>
    <w:rPr>
      <w:sz w:val="24"/>
    </w:rPr>
  </w:style>
  <w:style w:type="character" w:customStyle="1" w:styleId="48105pt0pt100">
    <w:name w:val="Основной текст (48) + 10;5 pt;Интервал 0 pt;Масштаб 100%"/>
    <w:basedOn w:val="a0"/>
    <w:rsid w:val="00384E97"/>
    <w:rPr>
      <w:color w:val="000000"/>
      <w:spacing w:val="0"/>
      <w:w w:val="100"/>
      <w:position w:val="0"/>
      <w:sz w:val="21"/>
      <w:szCs w:val="2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AE4F3-81BA-4D43-A1E8-BEA6A7A2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215</TotalTime>
  <Pages>1</Pages>
  <Words>3758</Words>
  <Characters>21421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25129</CharactersWithSpaces>
  <SharedDoc>false</SharedDoc>
  <HLinks>
    <vt:vector size="132" baseType="variant">
      <vt:variant>
        <vt:i4>2752528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1703971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1769507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1769507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1769507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1703968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4653058</vt:i4>
      </vt:variant>
      <vt:variant>
        <vt:i4>39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7798833</vt:i4>
      </vt:variant>
      <vt:variant>
        <vt:i4>33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30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27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7798833</vt:i4>
      </vt:variant>
      <vt:variant>
        <vt:i4>21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18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15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6488180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http://docs.cntd.ru/document/902345103</vt:lpwstr>
      </vt:variant>
      <vt:variant>
        <vt:lpwstr/>
      </vt:variant>
      <vt:variant>
        <vt:i4>6684791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http://docs.cntd.ru/document/902130343</vt:lpwstr>
      </vt:variant>
      <vt:variant>
        <vt:lpwstr/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Пользователь</cp:lastModifiedBy>
  <cp:revision>12</cp:revision>
  <cp:lastPrinted>2020-06-09T11:17:00Z</cp:lastPrinted>
  <dcterms:created xsi:type="dcterms:W3CDTF">2020-06-09T07:08:00Z</dcterms:created>
  <dcterms:modified xsi:type="dcterms:W3CDTF">2020-06-09T11:34:00Z</dcterms:modified>
</cp:coreProperties>
</file>