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5E53D5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5E53D5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E53D5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CFA"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BF66D2" w:rsidP="003C6CF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5283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B6E5D">
        <w:rPr>
          <w:sz w:val="28"/>
          <w:szCs w:val="28"/>
        </w:rPr>
        <w:t>.</w:t>
      </w:r>
      <w:r w:rsidR="00BD2279">
        <w:rPr>
          <w:sz w:val="28"/>
          <w:szCs w:val="28"/>
        </w:rPr>
        <w:t>2021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</w:t>
      </w:r>
      <w:r w:rsidR="00563EFE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</w:t>
      </w:r>
      <w:r w:rsidR="005E53D5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№ </w:t>
      </w:r>
      <w:r w:rsidR="005E53D5">
        <w:rPr>
          <w:sz w:val="28"/>
          <w:szCs w:val="28"/>
        </w:rPr>
        <w:t>76</w:t>
      </w:r>
      <w:r w:rsidR="003C6CFA" w:rsidRPr="009E6CD5">
        <w:rPr>
          <w:sz w:val="28"/>
          <w:szCs w:val="28"/>
        </w:rPr>
        <w:t xml:space="preserve">                 </w:t>
      </w:r>
      <w:r w:rsidR="00E52837">
        <w:rPr>
          <w:sz w:val="28"/>
          <w:szCs w:val="28"/>
        </w:rPr>
        <w:t xml:space="preserve">          </w:t>
      </w:r>
      <w:r w:rsidR="003C6CFA" w:rsidRPr="009E6CD5">
        <w:rPr>
          <w:sz w:val="28"/>
          <w:szCs w:val="28"/>
        </w:rPr>
        <w:t xml:space="preserve">           </w:t>
      </w:r>
      <w:r w:rsidR="001F4DA4">
        <w:rPr>
          <w:sz w:val="28"/>
          <w:szCs w:val="28"/>
        </w:rPr>
        <w:t xml:space="preserve">   </w:t>
      </w:r>
      <w:r w:rsidR="00563EFE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8923B6" w:rsidRPr="003C6CFA" w:rsidRDefault="003C6CFA" w:rsidP="008923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589" w:rsidRPr="00E40589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0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BF66D2">
        <w:rPr>
          <w:rFonts w:ascii="Times New Roman" w:hAnsi="Times New Roman" w:cs="Times New Roman"/>
          <w:b w:val="0"/>
          <w:sz w:val="28"/>
          <w:szCs w:val="28"/>
        </w:rPr>
        <w:t>3 квартал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279">
        <w:rPr>
          <w:rFonts w:ascii="Times New Roman" w:hAnsi="Times New Roman" w:cs="Times New Roman"/>
          <w:b w:val="0"/>
          <w:sz w:val="28"/>
          <w:szCs w:val="28"/>
        </w:rPr>
        <w:t>2021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C6CFA" w:rsidRPr="00E40589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AA3159" w:rsidRDefault="00AA3159" w:rsidP="00AA31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5E53D5" w:rsidP="003C6C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</w:t>
      </w:r>
      <w:r w:rsidR="003C6CFA" w:rsidRPr="00E40589">
        <w:rPr>
          <w:sz w:val="28"/>
          <w:szCs w:val="28"/>
        </w:rPr>
        <w:t>«</w:t>
      </w:r>
      <w:r w:rsidR="00E40589" w:rsidRPr="00E4058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8923B6">
        <w:rPr>
          <w:sz w:val="28"/>
          <w:szCs w:val="28"/>
        </w:rPr>
        <w:t xml:space="preserve"> за </w:t>
      </w:r>
      <w:r w:rsidR="00BF66D2">
        <w:rPr>
          <w:sz w:val="28"/>
          <w:szCs w:val="28"/>
        </w:rPr>
        <w:t>3 квартал</w:t>
      </w:r>
      <w:r w:rsidR="008923B6">
        <w:rPr>
          <w:sz w:val="28"/>
          <w:szCs w:val="28"/>
        </w:rPr>
        <w:t xml:space="preserve"> </w:t>
      </w:r>
      <w:r w:rsidR="00BD2279">
        <w:rPr>
          <w:sz w:val="28"/>
          <w:szCs w:val="28"/>
        </w:rPr>
        <w:t>2021</w:t>
      </w:r>
      <w:r w:rsidR="008923B6">
        <w:rPr>
          <w:sz w:val="28"/>
          <w:szCs w:val="28"/>
        </w:rPr>
        <w:t xml:space="preserve"> года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AA3159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Волошинского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AA3159" w:rsidRDefault="00AA3159" w:rsidP="003C6CFA">
      <w:pPr>
        <w:jc w:val="right"/>
        <w:rPr>
          <w:sz w:val="28"/>
          <w:szCs w:val="28"/>
        </w:rPr>
        <w:sectPr w:rsidR="00AA3159" w:rsidSect="00AA315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0E4B22" w:rsidRPr="007572AD" w:rsidRDefault="006A7CF9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6A7CF9" w:rsidRPr="007572AD" w:rsidRDefault="000E4B22" w:rsidP="00E52837">
      <w:pPr>
        <w:pStyle w:val="ConsNormal"/>
        <w:ind w:left="11199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1F4DA4">
        <w:rPr>
          <w:rFonts w:ascii="Times New Roman" w:hAnsi="Times New Roman" w:cs="Times New Roman"/>
        </w:rPr>
        <w:t xml:space="preserve"> </w:t>
      </w:r>
      <w:r w:rsidR="00BF66D2">
        <w:rPr>
          <w:rFonts w:ascii="Times New Roman" w:hAnsi="Times New Roman" w:cs="Times New Roman"/>
        </w:rPr>
        <w:t>25.10</w:t>
      </w:r>
      <w:r w:rsidR="00345587" w:rsidRPr="007572AD">
        <w:rPr>
          <w:rFonts w:ascii="Times New Roman" w:hAnsi="Times New Roman" w:cs="Times New Roman"/>
        </w:rPr>
        <w:t>.</w:t>
      </w:r>
      <w:r w:rsidR="00BD2279">
        <w:rPr>
          <w:rFonts w:ascii="Times New Roman" w:hAnsi="Times New Roman" w:cs="Times New Roman"/>
        </w:rPr>
        <w:t>2021</w:t>
      </w:r>
      <w:r w:rsidR="00E52837">
        <w:rPr>
          <w:rFonts w:ascii="Times New Roman" w:hAnsi="Times New Roman" w:cs="Times New Roman"/>
        </w:rPr>
        <w:t xml:space="preserve">г </w:t>
      </w:r>
      <w:r w:rsidRPr="007572AD">
        <w:rPr>
          <w:rFonts w:ascii="Times New Roman" w:hAnsi="Times New Roman" w:cs="Times New Roman"/>
        </w:rPr>
        <w:t>№</w:t>
      </w:r>
      <w:r w:rsidR="00A7298A">
        <w:rPr>
          <w:rFonts w:ascii="Times New Roman" w:hAnsi="Times New Roman" w:cs="Times New Roman"/>
        </w:rPr>
        <w:t xml:space="preserve"> </w:t>
      </w:r>
      <w:r w:rsidR="005E53D5">
        <w:rPr>
          <w:rFonts w:ascii="Times New Roman" w:hAnsi="Times New Roman" w:cs="Times New Roman"/>
        </w:rPr>
        <w:t>76</w:t>
      </w:r>
      <w:r w:rsidR="00BF66D2">
        <w:rPr>
          <w:rFonts w:ascii="Times New Roman" w:hAnsi="Times New Roman" w:cs="Times New Roman"/>
        </w:rPr>
        <w:t xml:space="preserve"> </w:t>
      </w:r>
      <w:r w:rsidR="006A7CF9" w:rsidRPr="007572AD">
        <w:rPr>
          <w:rFonts w:ascii="Times New Roman" w:hAnsi="Times New Roman" w:cs="Times New Roman"/>
        </w:rPr>
        <w:br/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  <w:r>
        <w:rPr>
          <w:sz w:val="24"/>
          <w:szCs w:val="24"/>
        </w:rPr>
        <w:t xml:space="preserve"> муниципальной программы «Управление муниципальными финансами и создание условий для эффективного управления муниципальными финансами » </w:t>
      </w:r>
      <w:r w:rsidR="008923B6" w:rsidRPr="008923B6">
        <w:rPr>
          <w:sz w:val="24"/>
          <w:szCs w:val="24"/>
        </w:rPr>
        <w:t xml:space="preserve">за </w:t>
      </w:r>
      <w:r w:rsidR="00BF66D2">
        <w:rPr>
          <w:sz w:val="24"/>
          <w:szCs w:val="24"/>
        </w:rPr>
        <w:t>3 квартал</w:t>
      </w:r>
      <w:r w:rsidR="008923B6" w:rsidRPr="008923B6">
        <w:rPr>
          <w:sz w:val="24"/>
          <w:szCs w:val="24"/>
        </w:rPr>
        <w:t xml:space="preserve"> </w:t>
      </w:r>
      <w:r w:rsidR="00BD2279">
        <w:rPr>
          <w:sz w:val="24"/>
          <w:szCs w:val="24"/>
        </w:rPr>
        <w:t>2021</w:t>
      </w:r>
      <w:r w:rsidR="008923B6" w:rsidRPr="008923B6">
        <w:rPr>
          <w:sz w:val="24"/>
          <w:szCs w:val="24"/>
        </w:rPr>
        <w:t xml:space="preserve"> года</w:t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Показатель     </w:t>
            </w:r>
            <w:r w:rsidRPr="00772639">
              <w:rPr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Ед.</w:t>
            </w:r>
          </w:p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 xml:space="preserve">программы,     </w:t>
            </w:r>
            <w:r w:rsidRPr="00772639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год,      </w:t>
            </w:r>
            <w:r w:rsidRPr="00772639">
              <w:rPr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sz w:val="24"/>
                <w:szCs w:val="24"/>
              </w:rPr>
              <w:br/>
            </w:r>
            <w:proofErr w:type="gramStart"/>
            <w:r w:rsidRPr="00772639">
              <w:rPr>
                <w:sz w:val="24"/>
                <w:szCs w:val="24"/>
              </w:rPr>
              <w:t>отчетному</w:t>
            </w:r>
            <w:proofErr w:type="gramEnd"/>
            <w:r w:rsidR="00DE2E0A" w:rsidRPr="00772639">
              <w:rPr>
                <w:sz w:val="24"/>
                <w:szCs w:val="24"/>
              </w:rPr>
              <w:fldChar w:fldCharType="begin"/>
            </w:r>
            <w:r w:rsidRPr="00772639">
              <w:rPr>
                <w:sz w:val="24"/>
                <w:szCs w:val="24"/>
              </w:rPr>
              <w:instrText>HYPERLINK \l "Par1462"</w:instrText>
            </w:r>
            <w:r w:rsidR="00DE2E0A" w:rsidRPr="00772639">
              <w:rPr>
                <w:sz w:val="24"/>
                <w:szCs w:val="24"/>
              </w:rPr>
              <w:fldChar w:fldCharType="separate"/>
            </w:r>
            <w:r w:rsidRPr="00772639">
              <w:rPr>
                <w:sz w:val="24"/>
                <w:szCs w:val="24"/>
              </w:rPr>
              <w:t>&lt;1&gt;</w:t>
            </w:r>
            <w:r w:rsidR="00DE2E0A" w:rsidRPr="00772639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8923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отчетный </w:t>
            </w:r>
            <w:r w:rsidR="008923B6">
              <w:rPr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681A16">
              <w:rPr>
                <w:sz w:val="24"/>
                <w:szCs w:val="24"/>
              </w:rPr>
              <w:t xml:space="preserve">программа  </w:t>
            </w:r>
            <w:r w:rsidRPr="001D7564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72639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AA3159" w:rsidRPr="00772639">
              <w:rPr>
                <w:sz w:val="24"/>
                <w:szCs w:val="24"/>
              </w:rPr>
              <w:t xml:space="preserve">  </w:t>
            </w:r>
            <w:r w:rsidR="00AA3159"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  <w:r w:rsidR="00AA3159" w:rsidRPr="00772639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период, отчета об исполнении бюджета поселения в сроки, установленные бюджетным законодательством</w:t>
            </w:r>
            <w:r w:rsidRPr="007726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расходных обязательств Волошинского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563EFE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BF66D2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</w:t>
            </w:r>
            <w:proofErr w:type="gramStart"/>
            <w:r>
              <w:rPr>
                <w:sz w:val="24"/>
                <w:szCs w:val="24"/>
              </w:rPr>
              <w:t>проверок</w:t>
            </w:r>
            <w:proofErr w:type="gramEnd"/>
            <w:r>
              <w:rPr>
                <w:sz w:val="24"/>
                <w:szCs w:val="24"/>
              </w:rPr>
              <w:t xml:space="preserve"> по результатам которых </w:t>
            </w:r>
            <w:r>
              <w:rPr>
                <w:sz w:val="24"/>
                <w:szCs w:val="24"/>
              </w:rPr>
              <w:lastRenderedPageBreak/>
              <w:t>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824868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3159">
              <w:rPr>
                <w:sz w:val="24"/>
                <w:szCs w:val="24"/>
              </w:rPr>
              <w:t>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количества проведенных анализов осуществления главными распорядителями средств бюджета поселения внутреннего финансового контроля и общего количества главных распорядителей средств бюджета поселения,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E52837" w:rsidRDefault="00E52837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3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Pr="00772639">
        <w:rPr>
          <w:sz w:val="24"/>
          <w:szCs w:val="24"/>
        </w:rPr>
        <w:t>, мероприятий ведомственных целевых программ</w:t>
      </w:r>
      <w:r w:rsidRPr="008770D0">
        <w:rPr>
          <w:sz w:val="24"/>
          <w:szCs w:val="24"/>
        </w:rPr>
        <w:t xml:space="preserve"> </w:t>
      </w:r>
      <w:r w:rsidR="008923B6" w:rsidRPr="008923B6">
        <w:rPr>
          <w:sz w:val="24"/>
          <w:szCs w:val="24"/>
        </w:rPr>
        <w:t xml:space="preserve">за </w:t>
      </w:r>
      <w:r w:rsidR="00BF66D2">
        <w:rPr>
          <w:sz w:val="24"/>
          <w:szCs w:val="24"/>
        </w:rPr>
        <w:t>3 квартал</w:t>
      </w:r>
      <w:r w:rsidR="00153E84" w:rsidRPr="008923B6">
        <w:rPr>
          <w:sz w:val="24"/>
          <w:szCs w:val="24"/>
        </w:rPr>
        <w:t xml:space="preserve"> </w:t>
      </w:r>
      <w:r w:rsidR="00BD2279">
        <w:rPr>
          <w:sz w:val="24"/>
          <w:szCs w:val="24"/>
        </w:rPr>
        <w:t>2021</w:t>
      </w:r>
      <w:r w:rsidR="008923B6" w:rsidRPr="008923B6">
        <w:rPr>
          <w:sz w:val="24"/>
          <w:szCs w:val="24"/>
        </w:rPr>
        <w:t xml:space="preserve"> года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AA3159" w:rsidRPr="00772639" w:rsidTr="009E47E3">
        <w:trPr>
          <w:trHeight w:val="828"/>
        </w:trPr>
        <w:tc>
          <w:tcPr>
            <w:tcW w:w="710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A3159" w:rsidRPr="00772639" w:rsidTr="009E47E3">
        <w:tc>
          <w:tcPr>
            <w:tcW w:w="710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AA3159" w:rsidRPr="00772639" w:rsidTr="009E47E3">
        <w:tc>
          <w:tcPr>
            <w:tcW w:w="16018" w:type="dxa"/>
            <w:gridSpan w:val="10"/>
          </w:tcPr>
          <w:p w:rsidR="00AA3159" w:rsidRPr="00772639" w:rsidRDefault="00AA3159" w:rsidP="0092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 w:rsidR="00923BDC"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A3159" w:rsidRPr="00824868" w:rsidRDefault="00AA3159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sz w:val="24"/>
                <w:szCs w:val="24"/>
              </w:rPr>
              <w:t xml:space="preserve">Основное мероприятие </w:t>
            </w:r>
          </w:p>
          <w:p w:rsidR="00824868" w:rsidRPr="00772639" w:rsidRDefault="00824868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82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559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2441"/>
        </w:trPr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</w:t>
            </w:r>
          </w:p>
          <w:p w:rsidR="00AA3159" w:rsidRPr="005108BB" w:rsidRDefault="006419F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="005108BB"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79"/>
        </w:trPr>
        <w:tc>
          <w:tcPr>
            <w:tcW w:w="710" w:type="dxa"/>
          </w:tcPr>
          <w:p w:rsidR="00AA315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AA3159" w:rsidRPr="00A231F3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1F3">
              <w:rPr>
                <w:sz w:val="22"/>
                <w:szCs w:val="22"/>
              </w:rPr>
              <w:t>Основное мероприятие</w:t>
            </w:r>
          </w:p>
          <w:p w:rsidR="00AA3159" w:rsidRPr="0016719A" w:rsidRDefault="0016719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F3">
              <w:rPr>
                <w:iCs/>
                <w:color w:val="000000" w:themeColor="text1"/>
                <w:sz w:val="22"/>
                <w:szCs w:val="22"/>
              </w:rPr>
              <w:t>Мероприятия по диспансеризации муниципальных служащих</w:t>
            </w: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BD227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3159" w:rsidRDefault="00AA3159" w:rsidP="00F320D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A3159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5</w:t>
      </w:r>
    </w:p>
    <w:p w:rsidR="00AA315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5E53D5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8923B6">
        <w:rPr>
          <w:sz w:val="24"/>
          <w:szCs w:val="24"/>
        </w:rPr>
        <w:t xml:space="preserve"> </w:t>
      </w:r>
      <w:r w:rsidR="00BF66D2">
        <w:rPr>
          <w:sz w:val="24"/>
          <w:szCs w:val="24"/>
        </w:rPr>
        <w:t>3 квартале</w:t>
      </w:r>
      <w:r w:rsidR="00153E84">
        <w:rPr>
          <w:sz w:val="24"/>
          <w:szCs w:val="24"/>
        </w:rPr>
        <w:t xml:space="preserve"> </w:t>
      </w:r>
      <w:r w:rsidR="00BD2279">
        <w:rPr>
          <w:sz w:val="24"/>
          <w:szCs w:val="24"/>
        </w:rPr>
        <w:t>2021</w:t>
      </w:r>
      <w:r w:rsidR="008923B6">
        <w:rPr>
          <w:sz w:val="24"/>
          <w:szCs w:val="24"/>
        </w:rPr>
        <w:t xml:space="preserve"> г.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6"/>
        <w:gridCol w:w="2127"/>
        <w:gridCol w:w="1559"/>
      </w:tblGrid>
      <w:tr w:rsidR="00AA3159" w:rsidRPr="00772639" w:rsidTr="009E47E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AA3159" w:rsidRPr="00772639" w:rsidTr="009E47E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AA315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81FB1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3559D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BF66D2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2 481,1</w:t>
            </w: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BF66D2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2 481,1</w:t>
            </w:r>
          </w:p>
        </w:tc>
      </w:tr>
      <w:tr w:rsidR="00AA3159" w:rsidRPr="00772639" w:rsidTr="009E47E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181FB1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BF66D2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2 462,5</w:t>
            </w: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BF66D2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2 462,5</w:t>
            </w:r>
          </w:p>
        </w:tc>
      </w:tr>
      <w:tr w:rsidR="00AA3159" w:rsidRPr="00772639" w:rsidTr="009E47E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9E47E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FD59D2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181FB1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BF66D2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2 103,1</w:t>
            </w: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D2114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BF66D2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2 103,1</w:t>
            </w:r>
          </w:p>
        </w:tc>
      </w:tr>
      <w:tr w:rsidR="00AA3159" w:rsidRPr="00772639" w:rsidTr="006419F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16719A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34121B" w:rsidRDefault="00AD2114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3559D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BF66D2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16719A" w:rsidRPr="00772639" w:rsidTr="00CF0960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9E47E3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CF0960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23113E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559D9" w:rsidRPr="00772639" w:rsidTr="003906B2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BF66D2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16719A" w:rsidRPr="00772639" w:rsidTr="00386061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159" w:rsidRDefault="00AA3159" w:rsidP="00AA3159">
      <w:pPr>
        <w:tabs>
          <w:tab w:val="left" w:pos="1455"/>
        </w:tabs>
        <w:rPr>
          <w:sz w:val="24"/>
          <w:szCs w:val="24"/>
        </w:rPr>
      </w:pPr>
    </w:p>
    <w:p w:rsidR="0016719A" w:rsidRDefault="0016719A" w:rsidP="00AA3159">
      <w:pPr>
        <w:tabs>
          <w:tab w:val="left" w:pos="1455"/>
        </w:tabs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6"/>
        <w:gridCol w:w="2127"/>
        <w:gridCol w:w="1559"/>
      </w:tblGrid>
      <w:tr w:rsidR="0016719A" w:rsidRPr="00772639" w:rsidTr="00374ECB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Мероприятия по диспансеризации муниципальных служащих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6719A" w:rsidRPr="00772639" w:rsidTr="00374ECB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374EC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3559D9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6719A" w:rsidRPr="00772639" w:rsidTr="00374ECB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437D3" w:rsidRDefault="00A437D3" w:rsidP="008923B6">
      <w:pPr>
        <w:jc w:val="both"/>
        <w:rPr>
          <w:sz w:val="24"/>
          <w:szCs w:val="24"/>
        </w:rPr>
      </w:pP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B6E5D"/>
    <w:rsid w:val="000E4B22"/>
    <w:rsid w:val="00133CBB"/>
    <w:rsid w:val="00153E84"/>
    <w:rsid w:val="0016719A"/>
    <w:rsid w:val="001D3896"/>
    <w:rsid w:val="001D6FFC"/>
    <w:rsid w:val="001F4DA4"/>
    <w:rsid w:val="00251997"/>
    <w:rsid w:val="002C4688"/>
    <w:rsid w:val="002D52A8"/>
    <w:rsid w:val="002E32C9"/>
    <w:rsid w:val="002E57F0"/>
    <w:rsid w:val="00345587"/>
    <w:rsid w:val="003559D9"/>
    <w:rsid w:val="003C6CFA"/>
    <w:rsid w:val="003E17DD"/>
    <w:rsid w:val="004A3F36"/>
    <w:rsid w:val="005108BB"/>
    <w:rsid w:val="00563EFE"/>
    <w:rsid w:val="005D3112"/>
    <w:rsid w:val="005E53D5"/>
    <w:rsid w:val="006419FA"/>
    <w:rsid w:val="006A7CF9"/>
    <w:rsid w:val="00736084"/>
    <w:rsid w:val="00740528"/>
    <w:rsid w:val="007572AD"/>
    <w:rsid w:val="00791147"/>
    <w:rsid w:val="007D55F4"/>
    <w:rsid w:val="007E5B2F"/>
    <w:rsid w:val="007F12ED"/>
    <w:rsid w:val="007F2D93"/>
    <w:rsid w:val="00824868"/>
    <w:rsid w:val="008446A3"/>
    <w:rsid w:val="008923B6"/>
    <w:rsid w:val="008A5BEB"/>
    <w:rsid w:val="008E4E7C"/>
    <w:rsid w:val="00923BDC"/>
    <w:rsid w:val="00984994"/>
    <w:rsid w:val="009F116B"/>
    <w:rsid w:val="00A231F3"/>
    <w:rsid w:val="00A33C86"/>
    <w:rsid w:val="00A437D3"/>
    <w:rsid w:val="00A7298A"/>
    <w:rsid w:val="00AA3159"/>
    <w:rsid w:val="00AD2114"/>
    <w:rsid w:val="00AF78A6"/>
    <w:rsid w:val="00B02066"/>
    <w:rsid w:val="00B07389"/>
    <w:rsid w:val="00B57042"/>
    <w:rsid w:val="00B67B0A"/>
    <w:rsid w:val="00BD2279"/>
    <w:rsid w:val="00BF66D2"/>
    <w:rsid w:val="00C41E8E"/>
    <w:rsid w:val="00C434AE"/>
    <w:rsid w:val="00C46E5A"/>
    <w:rsid w:val="00CA5B6E"/>
    <w:rsid w:val="00D44049"/>
    <w:rsid w:val="00D60E1A"/>
    <w:rsid w:val="00D82402"/>
    <w:rsid w:val="00D8280F"/>
    <w:rsid w:val="00D91A8D"/>
    <w:rsid w:val="00DB24AE"/>
    <w:rsid w:val="00DE2E0A"/>
    <w:rsid w:val="00E055C2"/>
    <w:rsid w:val="00E40589"/>
    <w:rsid w:val="00E52837"/>
    <w:rsid w:val="00E75ACA"/>
    <w:rsid w:val="00E75FEE"/>
    <w:rsid w:val="00EC2AAF"/>
    <w:rsid w:val="00F320D8"/>
    <w:rsid w:val="00F669E4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18</cp:revision>
  <cp:lastPrinted>2020-07-27T10:04:00Z</cp:lastPrinted>
  <dcterms:created xsi:type="dcterms:W3CDTF">2020-07-16T10:56:00Z</dcterms:created>
  <dcterms:modified xsi:type="dcterms:W3CDTF">2021-10-21T07:34:00Z</dcterms:modified>
</cp:coreProperties>
</file>