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EC" w:rsidRDefault="00347AEC" w:rsidP="00347AEC">
      <w:pPr>
        <w:tabs>
          <w:tab w:val="center" w:pos="4677"/>
          <w:tab w:val="right" w:pos="9354"/>
        </w:tabs>
        <w:rPr>
          <w:b/>
          <w:sz w:val="26"/>
          <w:szCs w:val="26"/>
        </w:rPr>
      </w:pPr>
    </w:p>
    <w:p w:rsidR="00347AEC" w:rsidRPr="00347AEC" w:rsidRDefault="00347AEC" w:rsidP="00347AEC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47AEC" w:rsidRPr="00347AEC" w:rsidRDefault="00347AEC" w:rsidP="00347AEC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347AEC">
        <w:rPr>
          <w:b/>
          <w:sz w:val="26"/>
          <w:szCs w:val="26"/>
        </w:rPr>
        <w:t>Администрация</w:t>
      </w:r>
    </w:p>
    <w:p w:rsidR="00347AEC" w:rsidRPr="00347AEC" w:rsidRDefault="00347AEC" w:rsidP="00347AEC">
      <w:pPr>
        <w:jc w:val="center"/>
        <w:rPr>
          <w:b/>
          <w:sz w:val="26"/>
          <w:szCs w:val="26"/>
        </w:rPr>
      </w:pPr>
      <w:r w:rsidRPr="00347AEC">
        <w:rPr>
          <w:b/>
          <w:sz w:val="26"/>
          <w:szCs w:val="26"/>
        </w:rPr>
        <w:t>Волошинского сельского поселения</w:t>
      </w:r>
    </w:p>
    <w:p w:rsidR="00347AEC" w:rsidRPr="00347AEC" w:rsidRDefault="00347AEC" w:rsidP="00347AEC">
      <w:pPr>
        <w:jc w:val="center"/>
        <w:rPr>
          <w:b/>
          <w:sz w:val="26"/>
          <w:szCs w:val="26"/>
        </w:rPr>
      </w:pPr>
      <w:proofErr w:type="spellStart"/>
      <w:r w:rsidRPr="00347AEC">
        <w:rPr>
          <w:b/>
          <w:sz w:val="26"/>
          <w:szCs w:val="26"/>
        </w:rPr>
        <w:t>Родионово-Несветайский</w:t>
      </w:r>
      <w:proofErr w:type="spellEnd"/>
      <w:r w:rsidRPr="00347AEC">
        <w:rPr>
          <w:b/>
          <w:sz w:val="26"/>
          <w:szCs w:val="26"/>
        </w:rPr>
        <w:t xml:space="preserve"> район</w:t>
      </w:r>
    </w:p>
    <w:p w:rsidR="00347AEC" w:rsidRPr="00347AEC" w:rsidRDefault="00347AEC" w:rsidP="00347AEC">
      <w:pPr>
        <w:jc w:val="center"/>
        <w:rPr>
          <w:b/>
          <w:sz w:val="26"/>
          <w:szCs w:val="26"/>
        </w:rPr>
      </w:pPr>
      <w:r w:rsidRPr="00347AEC">
        <w:rPr>
          <w:b/>
          <w:sz w:val="26"/>
          <w:szCs w:val="26"/>
        </w:rPr>
        <w:t>Ростовская область</w:t>
      </w:r>
    </w:p>
    <w:p w:rsidR="00347AEC" w:rsidRPr="00347AEC" w:rsidRDefault="00347AEC" w:rsidP="00347AEC">
      <w:pPr>
        <w:jc w:val="center"/>
        <w:rPr>
          <w:b/>
          <w:sz w:val="26"/>
          <w:szCs w:val="26"/>
        </w:rPr>
      </w:pPr>
    </w:p>
    <w:p w:rsidR="00347AEC" w:rsidRPr="00347AEC" w:rsidRDefault="00347AEC" w:rsidP="00347AEC">
      <w:pPr>
        <w:jc w:val="center"/>
        <w:rPr>
          <w:b/>
          <w:sz w:val="28"/>
          <w:szCs w:val="28"/>
        </w:rPr>
      </w:pPr>
      <w:proofErr w:type="gramStart"/>
      <w:r w:rsidRPr="00347AEC">
        <w:rPr>
          <w:b/>
          <w:sz w:val="28"/>
          <w:szCs w:val="28"/>
        </w:rPr>
        <w:t>П</w:t>
      </w:r>
      <w:proofErr w:type="gramEnd"/>
      <w:r w:rsidRPr="00347AEC">
        <w:rPr>
          <w:b/>
          <w:sz w:val="28"/>
          <w:szCs w:val="28"/>
        </w:rPr>
        <w:t xml:space="preserve"> О С Т А Н О В Л Е Н И Е</w:t>
      </w:r>
    </w:p>
    <w:p w:rsidR="00347AEC" w:rsidRPr="00347AEC" w:rsidRDefault="00347AEC" w:rsidP="00347AEC">
      <w:pPr>
        <w:rPr>
          <w:sz w:val="26"/>
          <w:szCs w:val="26"/>
        </w:rPr>
      </w:pPr>
    </w:p>
    <w:p w:rsidR="00347AEC" w:rsidRPr="00347AEC" w:rsidRDefault="00347AEC" w:rsidP="00347AEC">
      <w:pPr>
        <w:rPr>
          <w:sz w:val="26"/>
          <w:szCs w:val="26"/>
        </w:rPr>
      </w:pPr>
      <w:r w:rsidRPr="00347AEC">
        <w:rPr>
          <w:sz w:val="26"/>
          <w:szCs w:val="26"/>
          <w:u w:val="single"/>
        </w:rPr>
        <w:t xml:space="preserve">« </w:t>
      </w:r>
      <w:r w:rsidRPr="00CB1DDD">
        <w:rPr>
          <w:sz w:val="26"/>
          <w:szCs w:val="26"/>
          <w:u w:val="single"/>
        </w:rPr>
        <w:t>27</w:t>
      </w:r>
      <w:r w:rsidRPr="00347AEC">
        <w:rPr>
          <w:sz w:val="26"/>
          <w:szCs w:val="26"/>
          <w:u w:val="single"/>
        </w:rPr>
        <w:t xml:space="preserve">» </w:t>
      </w:r>
      <w:r w:rsidRPr="00CB1DDD">
        <w:rPr>
          <w:sz w:val="26"/>
          <w:szCs w:val="26"/>
          <w:u w:val="single"/>
        </w:rPr>
        <w:t>июл</w:t>
      </w:r>
      <w:r w:rsidRPr="00347AEC">
        <w:rPr>
          <w:sz w:val="26"/>
          <w:szCs w:val="26"/>
          <w:u w:val="single"/>
        </w:rPr>
        <w:t>я  2015</w:t>
      </w:r>
      <w:r w:rsidRPr="00347AEC">
        <w:rPr>
          <w:sz w:val="26"/>
          <w:szCs w:val="26"/>
        </w:rPr>
        <w:t xml:space="preserve"> г.</w:t>
      </w:r>
      <w:r w:rsidRPr="00347AEC">
        <w:rPr>
          <w:sz w:val="26"/>
          <w:szCs w:val="26"/>
        </w:rPr>
        <w:tab/>
      </w:r>
      <w:r w:rsidRPr="00347AEC">
        <w:rPr>
          <w:sz w:val="26"/>
          <w:szCs w:val="26"/>
        </w:rPr>
        <w:tab/>
      </w:r>
      <w:r w:rsidR="00CB1DDD">
        <w:rPr>
          <w:sz w:val="26"/>
          <w:szCs w:val="26"/>
        </w:rPr>
        <w:t xml:space="preserve">                    </w:t>
      </w:r>
      <w:r w:rsidRPr="00347AEC">
        <w:rPr>
          <w:sz w:val="26"/>
          <w:szCs w:val="26"/>
        </w:rPr>
        <w:t xml:space="preserve">            №___</w:t>
      </w:r>
      <w:r w:rsidRPr="00347AEC">
        <w:rPr>
          <w:sz w:val="26"/>
          <w:szCs w:val="26"/>
        </w:rPr>
        <w:tab/>
      </w:r>
      <w:r w:rsidRPr="00347AEC">
        <w:rPr>
          <w:sz w:val="26"/>
          <w:szCs w:val="26"/>
        </w:rPr>
        <w:tab/>
        <w:t xml:space="preserve">                х. Волошино</w:t>
      </w:r>
    </w:p>
    <w:p w:rsidR="00347AEC" w:rsidRPr="00347AEC" w:rsidRDefault="00347AEC" w:rsidP="00347AEC">
      <w:pPr>
        <w:rPr>
          <w:sz w:val="26"/>
          <w:szCs w:val="26"/>
        </w:rPr>
      </w:pPr>
    </w:p>
    <w:p w:rsidR="00347AEC" w:rsidRPr="00347AEC" w:rsidRDefault="00347AEC" w:rsidP="00347AEC">
      <w:pPr>
        <w:rPr>
          <w:sz w:val="26"/>
          <w:szCs w:val="26"/>
        </w:rPr>
      </w:pPr>
    </w:p>
    <w:p w:rsidR="00BB1B98" w:rsidRPr="00CB1DDD" w:rsidRDefault="00BB1B98" w:rsidP="00BB1B9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</w:tblGrid>
      <w:tr w:rsidR="00BB1B98" w:rsidRPr="00CB1DDD" w:rsidTr="006D2033">
        <w:trPr>
          <w:trHeight w:val="431"/>
        </w:trPr>
        <w:tc>
          <w:tcPr>
            <w:tcW w:w="10368" w:type="dxa"/>
            <w:shd w:val="clear" w:color="auto" w:fill="auto"/>
          </w:tcPr>
          <w:p w:rsidR="00D00D27" w:rsidRPr="00CB1DDD" w:rsidRDefault="00BB1B98" w:rsidP="00D00D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DDD">
              <w:rPr>
                <w:sz w:val="26"/>
                <w:szCs w:val="26"/>
              </w:rPr>
              <w:t>Об утверждении Правил присвоения,</w:t>
            </w:r>
          </w:p>
          <w:p w:rsidR="00BB1B98" w:rsidRPr="00CB1DDD" w:rsidRDefault="00BB1B98" w:rsidP="00D00D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DDD">
              <w:rPr>
                <w:sz w:val="26"/>
                <w:szCs w:val="26"/>
              </w:rPr>
              <w:t xml:space="preserve"> изменения и аннулирования адресов</w:t>
            </w:r>
          </w:p>
          <w:p w:rsidR="005F636B" w:rsidRPr="00CB1DDD" w:rsidRDefault="005F636B" w:rsidP="00D00D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DDD">
              <w:rPr>
                <w:sz w:val="26"/>
                <w:szCs w:val="26"/>
              </w:rPr>
              <w:t xml:space="preserve">на территории </w:t>
            </w:r>
            <w:r w:rsidR="00CB1DDD" w:rsidRPr="00CB1DDD">
              <w:rPr>
                <w:sz w:val="26"/>
                <w:szCs w:val="26"/>
              </w:rPr>
              <w:t>Волошинского</w:t>
            </w:r>
            <w:r w:rsidRPr="00CB1DDD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BB1B98" w:rsidRPr="00CB1DDD" w:rsidRDefault="00BB1B98" w:rsidP="00BB1B98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00D27" w:rsidRPr="00CB1DDD" w:rsidRDefault="00BB1B98" w:rsidP="00CB1DD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proofErr w:type="gramStart"/>
      <w:r w:rsidRPr="00CB1DDD">
        <w:rPr>
          <w:sz w:val="26"/>
          <w:szCs w:val="26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CB1DDD">
        <w:rPr>
          <w:sz w:val="26"/>
          <w:szCs w:val="26"/>
        </w:rPr>
        <w:t>» и Правилами присвоения, изменения и аннулирования адресов, утвержденными Постановлением Правительства Российской Федерации от 1</w:t>
      </w:r>
      <w:r w:rsidR="009333D3" w:rsidRPr="00CB1DDD">
        <w:rPr>
          <w:sz w:val="26"/>
          <w:szCs w:val="26"/>
        </w:rPr>
        <w:t xml:space="preserve">9.11.2014 № 1221, </w:t>
      </w:r>
      <w:r w:rsidRPr="00CB1DDD">
        <w:rPr>
          <w:b/>
          <w:sz w:val="26"/>
          <w:szCs w:val="26"/>
        </w:rPr>
        <w:t xml:space="preserve"> </w:t>
      </w:r>
    </w:p>
    <w:p w:rsidR="00D00D27" w:rsidRPr="00CB1DDD" w:rsidRDefault="00D00D27" w:rsidP="00D00D27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BB1B98" w:rsidRPr="00CB1DDD" w:rsidRDefault="009333D3" w:rsidP="00D00D27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B1DDD">
        <w:rPr>
          <w:b/>
          <w:sz w:val="26"/>
          <w:szCs w:val="26"/>
        </w:rPr>
        <w:t>ПОСТАНОВЛЯЮ</w:t>
      </w:r>
      <w:r w:rsidR="00BB1B98" w:rsidRPr="00CB1DDD">
        <w:rPr>
          <w:b/>
          <w:sz w:val="26"/>
          <w:szCs w:val="26"/>
        </w:rPr>
        <w:t>:</w:t>
      </w:r>
    </w:p>
    <w:p w:rsidR="00D00D27" w:rsidRPr="00CB1DDD" w:rsidRDefault="00D00D27" w:rsidP="00BB1B9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B1B98" w:rsidRPr="00CB1DDD" w:rsidRDefault="00BB1B98" w:rsidP="00BB1B9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CB1DDD">
        <w:rPr>
          <w:sz w:val="26"/>
          <w:szCs w:val="26"/>
        </w:rPr>
        <w:t>1. Утвердить прилагаемые Правила присвоения, из</w:t>
      </w:r>
      <w:r w:rsidR="009333D3" w:rsidRPr="00CB1DDD">
        <w:rPr>
          <w:sz w:val="26"/>
          <w:szCs w:val="26"/>
        </w:rPr>
        <w:t xml:space="preserve">менения и аннулирования адресов на территории </w:t>
      </w:r>
      <w:r w:rsidR="00CB1DDD" w:rsidRPr="00CB1DDD">
        <w:rPr>
          <w:sz w:val="26"/>
          <w:szCs w:val="26"/>
        </w:rPr>
        <w:t>Волошинского</w:t>
      </w:r>
      <w:r w:rsidR="009333D3" w:rsidRPr="00CB1DDD">
        <w:rPr>
          <w:sz w:val="26"/>
          <w:szCs w:val="26"/>
        </w:rPr>
        <w:t xml:space="preserve"> сельского поселения.</w:t>
      </w:r>
    </w:p>
    <w:p w:rsidR="009333D3" w:rsidRPr="00CB1DDD" w:rsidRDefault="009333D3" w:rsidP="009333D3">
      <w:pPr>
        <w:rPr>
          <w:sz w:val="26"/>
          <w:szCs w:val="26"/>
        </w:rPr>
      </w:pPr>
    </w:p>
    <w:p w:rsidR="009333D3" w:rsidRPr="00CB1DDD" w:rsidRDefault="00BB1B98" w:rsidP="009333D3">
      <w:pPr>
        <w:rPr>
          <w:rFonts w:eastAsiaTheme="minorHAnsi"/>
          <w:sz w:val="26"/>
          <w:szCs w:val="26"/>
          <w:lang w:eastAsia="en-US"/>
        </w:rPr>
      </w:pPr>
      <w:r w:rsidRPr="00CB1DDD">
        <w:rPr>
          <w:sz w:val="26"/>
          <w:szCs w:val="26"/>
        </w:rPr>
        <w:t>2. Опубликов</w:t>
      </w:r>
      <w:r w:rsidR="009333D3" w:rsidRPr="00CB1DDD">
        <w:rPr>
          <w:sz w:val="26"/>
          <w:szCs w:val="26"/>
        </w:rPr>
        <w:t xml:space="preserve">ать настоящее постановление </w:t>
      </w:r>
      <w:r w:rsidR="009333D3" w:rsidRPr="00CB1DDD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</w:t>
      </w:r>
      <w:r w:rsidR="00CB1DDD" w:rsidRPr="00CB1DDD">
        <w:rPr>
          <w:rFonts w:eastAsiaTheme="minorHAnsi"/>
          <w:sz w:val="26"/>
          <w:szCs w:val="26"/>
          <w:lang w:eastAsia="en-US"/>
        </w:rPr>
        <w:t>Волошинского</w:t>
      </w:r>
      <w:r w:rsidR="009333D3" w:rsidRPr="00CB1DDD">
        <w:rPr>
          <w:rFonts w:eastAsiaTheme="minorHAnsi"/>
          <w:sz w:val="26"/>
          <w:szCs w:val="26"/>
          <w:lang w:eastAsia="en-US"/>
        </w:rPr>
        <w:t xml:space="preserve"> сельского поселения в  сети « Интернет».</w:t>
      </w:r>
    </w:p>
    <w:p w:rsidR="00BB1B98" w:rsidRPr="00CB1DDD" w:rsidRDefault="00BB1B98" w:rsidP="00BB1B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p w:rsidR="00624BF2" w:rsidRPr="00CB1DDD" w:rsidRDefault="00624BF2" w:rsidP="00624BF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CB1DDD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CB1DD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CB1DDD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 возложить на специалиста</w:t>
      </w:r>
      <w:r w:rsidR="00CB1DDD" w:rsidRPr="00CB1DDD">
        <w:rPr>
          <w:rFonts w:eastAsiaTheme="minorHAnsi"/>
          <w:sz w:val="26"/>
          <w:szCs w:val="26"/>
          <w:lang w:eastAsia="en-US"/>
        </w:rPr>
        <w:t xml:space="preserve"> 2-й категории Администрации Волошинского сельского поселения</w:t>
      </w:r>
      <w:r w:rsidRPr="00CB1DDD">
        <w:rPr>
          <w:rFonts w:eastAsiaTheme="minorHAnsi"/>
          <w:sz w:val="26"/>
          <w:szCs w:val="26"/>
          <w:lang w:eastAsia="en-US"/>
        </w:rPr>
        <w:t xml:space="preserve">. </w:t>
      </w:r>
    </w:p>
    <w:p w:rsidR="00624BF2" w:rsidRPr="00CB1DDD" w:rsidRDefault="00624BF2" w:rsidP="00624BF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BB1B98" w:rsidRPr="00CB1DDD" w:rsidRDefault="00BB1B98" w:rsidP="00BB1B98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00D27" w:rsidRPr="00CB1DDD" w:rsidRDefault="00D00D27" w:rsidP="00BB1B98">
      <w:pPr>
        <w:pStyle w:val="ConsPlusTitle"/>
        <w:widowControl/>
        <w:rPr>
          <w:b w:val="0"/>
          <w:sz w:val="26"/>
          <w:szCs w:val="26"/>
        </w:rPr>
      </w:pPr>
      <w:r w:rsidRPr="00CB1DDD">
        <w:rPr>
          <w:b w:val="0"/>
          <w:sz w:val="26"/>
          <w:szCs w:val="26"/>
        </w:rPr>
        <w:t xml:space="preserve">Глава </w:t>
      </w:r>
      <w:r w:rsidR="00CB1DDD" w:rsidRPr="00CB1DDD">
        <w:rPr>
          <w:b w:val="0"/>
          <w:sz w:val="26"/>
          <w:szCs w:val="26"/>
        </w:rPr>
        <w:t>Волошинского с</w:t>
      </w:r>
      <w:r w:rsidRPr="00CB1DDD">
        <w:rPr>
          <w:b w:val="0"/>
          <w:sz w:val="26"/>
          <w:szCs w:val="26"/>
        </w:rPr>
        <w:t xml:space="preserve">ельского поселения                                                     </w:t>
      </w:r>
      <w:r w:rsidR="00CB1DDD" w:rsidRPr="00CB1DDD">
        <w:rPr>
          <w:b w:val="0"/>
          <w:sz w:val="26"/>
          <w:szCs w:val="26"/>
        </w:rPr>
        <w:t>Л.О. Гужва</w:t>
      </w:r>
    </w:p>
    <w:p w:rsidR="00BB1B98" w:rsidRPr="00CB1DDD" w:rsidRDefault="00BB1B98" w:rsidP="00BB1B98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BB1B98" w:rsidRPr="00CB1DDD" w:rsidRDefault="00BB1B98" w:rsidP="00BB1B9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B1B98" w:rsidRPr="00624BF2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B1B98" w:rsidRPr="00FA7393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B98" w:rsidRPr="00FA7393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B98" w:rsidRPr="00FA7393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B1B98" w:rsidRPr="00FA7393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4BF2" w:rsidRDefault="00624BF2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4BF2" w:rsidRDefault="00624BF2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4BF2" w:rsidRDefault="00624BF2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4BF2" w:rsidRDefault="00624BF2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B98" w:rsidRPr="00624BF2" w:rsidRDefault="00624BF2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4BF2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24BF2" w:rsidRPr="00624BF2" w:rsidRDefault="00624BF2" w:rsidP="00CB1DDD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4BF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24BF2" w:rsidRDefault="00CB1DDD" w:rsidP="00624BF2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BF2" w:rsidRPr="00624B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624BF2" w:rsidRPr="00624BF2">
        <w:rPr>
          <w:rFonts w:ascii="Times New Roman" w:hAnsi="Times New Roman" w:cs="Times New Roman"/>
          <w:sz w:val="24"/>
          <w:szCs w:val="24"/>
        </w:rPr>
        <w:t>2015   №_______</w:t>
      </w:r>
    </w:p>
    <w:p w:rsidR="00BB1B98" w:rsidRPr="00CB1DDD" w:rsidRDefault="00BB1B98" w:rsidP="00BB1B98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B1B98" w:rsidRPr="00CB1DDD" w:rsidRDefault="00BB1B98" w:rsidP="00624BF2">
      <w:pPr>
        <w:jc w:val="center"/>
        <w:rPr>
          <w:sz w:val="26"/>
          <w:szCs w:val="26"/>
        </w:rPr>
      </w:pPr>
      <w:r w:rsidRPr="00CB1DDD">
        <w:rPr>
          <w:b/>
          <w:bCs/>
          <w:sz w:val="26"/>
          <w:szCs w:val="26"/>
        </w:rPr>
        <w:t>ПРАВИЛА</w:t>
      </w:r>
    </w:p>
    <w:p w:rsidR="00BB1B98" w:rsidRPr="00CB1DDD" w:rsidRDefault="00BB1B98" w:rsidP="00BB1B9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B1DDD">
        <w:rPr>
          <w:b/>
          <w:sz w:val="26"/>
          <w:szCs w:val="26"/>
        </w:rPr>
        <w:t>присвоения, изменения и аннулирования адресов</w:t>
      </w:r>
    </w:p>
    <w:p w:rsidR="00BB1B98" w:rsidRPr="00CB1DDD" w:rsidRDefault="00BB1B98" w:rsidP="00BB1B9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B1DDD">
        <w:rPr>
          <w:b/>
          <w:sz w:val="26"/>
          <w:szCs w:val="26"/>
        </w:rPr>
        <w:t>I. Общие положения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2. Понятия, используемые в настоящих Правилах, означают следующее: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«</w:t>
      </w:r>
      <w:proofErr w:type="spellStart"/>
      <w:r w:rsidRPr="00CB1DDD">
        <w:rPr>
          <w:sz w:val="26"/>
          <w:szCs w:val="26"/>
        </w:rPr>
        <w:t>адресообразующие</w:t>
      </w:r>
      <w:proofErr w:type="spellEnd"/>
      <w:r w:rsidRPr="00CB1DDD">
        <w:rPr>
          <w:sz w:val="26"/>
          <w:szCs w:val="26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3. Адрес, присвоенный объекту адресации, должен отвечать следующим требованиям: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а) уникальность. </w:t>
      </w:r>
      <w:proofErr w:type="gramStart"/>
      <w:r w:rsidRPr="00CB1DDD">
        <w:rPr>
          <w:sz w:val="26"/>
          <w:szCs w:val="26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4. Присвоение, изменение и аннулирование адресов осуществляется без взимания платы.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8"/>
      <w:bookmarkEnd w:id="0"/>
      <w:r w:rsidRPr="00CB1DDD">
        <w:rPr>
          <w:sz w:val="26"/>
          <w:szCs w:val="26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Par50"/>
      <w:bookmarkEnd w:id="1"/>
      <w:r w:rsidRPr="00CB1DDD">
        <w:rPr>
          <w:b/>
          <w:sz w:val="26"/>
          <w:szCs w:val="26"/>
        </w:rPr>
        <w:t>II. Порядок присвоения объекту адресации адреса, изменения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1DDD">
        <w:rPr>
          <w:b/>
          <w:sz w:val="26"/>
          <w:szCs w:val="26"/>
        </w:rPr>
        <w:t>и аннулирования такого адреса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CB1DDD" w:rsidRPr="00CB1DDD">
        <w:rPr>
          <w:sz w:val="26"/>
          <w:szCs w:val="26"/>
        </w:rPr>
        <w:t>Волошинского</w:t>
      </w:r>
      <w:r w:rsidRPr="00CB1DDD">
        <w:rPr>
          <w:sz w:val="26"/>
          <w:szCs w:val="26"/>
        </w:rPr>
        <w:t xml:space="preserve"> сельского поселения (далее - Администрацией) в виде постановления, с использованием федеральной информационной адресной системы.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CB1DDD">
          <w:rPr>
            <w:sz w:val="26"/>
            <w:szCs w:val="26"/>
          </w:rPr>
          <w:t>пунктах 27</w:t>
        </w:r>
      </w:hyperlink>
      <w:r w:rsidRPr="00CB1DDD">
        <w:rPr>
          <w:sz w:val="26"/>
          <w:szCs w:val="26"/>
        </w:rPr>
        <w:t xml:space="preserve"> и </w:t>
      </w:r>
      <w:hyperlink w:anchor="Par114" w:tooltip="Ссылка на текущий документ" w:history="1">
        <w:r w:rsidRPr="00CB1DDD">
          <w:rPr>
            <w:sz w:val="26"/>
            <w:szCs w:val="26"/>
          </w:rPr>
          <w:t>29</w:t>
        </w:r>
      </w:hyperlink>
      <w:r w:rsidRPr="00CB1DDD">
        <w:rPr>
          <w:sz w:val="26"/>
          <w:szCs w:val="26"/>
        </w:rPr>
        <w:t xml:space="preserve"> настоящих Правил. </w:t>
      </w:r>
      <w:proofErr w:type="gramStart"/>
      <w:r w:rsidRPr="00CB1DDD">
        <w:rPr>
          <w:sz w:val="26"/>
          <w:szCs w:val="26"/>
        </w:rPr>
        <w:t xml:space="preserve">Аннулирование адресов объектов адресации осуществляется Администрацией на </w:t>
      </w:r>
      <w:r w:rsidRPr="00CB1DDD">
        <w:rPr>
          <w:sz w:val="26"/>
          <w:szCs w:val="26"/>
        </w:rPr>
        <w:lastRenderedPageBreak/>
        <w:t>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CB1DDD">
        <w:rPr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CB1DDD">
        <w:rPr>
          <w:sz w:val="26"/>
          <w:szCs w:val="26"/>
        </w:rPr>
        <w:t>адресообразующим</w:t>
      </w:r>
      <w:proofErr w:type="spellEnd"/>
      <w:r w:rsidRPr="00CB1DDD">
        <w:rPr>
          <w:sz w:val="26"/>
          <w:szCs w:val="26"/>
        </w:rPr>
        <w:t xml:space="preserve"> элементам наименований, об изменении и аннулировании их наименований.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55"/>
      <w:bookmarkEnd w:id="2"/>
      <w:r w:rsidRPr="00CB1DDD">
        <w:rPr>
          <w:sz w:val="26"/>
          <w:szCs w:val="26"/>
        </w:rPr>
        <w:t>8. Присвоение объекту адресации адреса осуществляется: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в отношении земельных участков в случаях: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- подготовки документации по планировке территории в </w:t>
      </w:r>
      <w:proofErr w:type="gramStart"/>
      <w:r w:rsidRPr="00CB1DDD">
        <w:rPr>
          <w:sz w:val="26"/>
          <w:szCs w:val="26"/>
        </w:rPr>
        <w:t>отношении</w:t>
      </w:r>
      <w:proofErr w:type="gramEnd"/>
      <w:r w:rsidRPr="00CB1DDD">
        <w:rPr>
          <w:sz w:val="26"/>
          <w:szCs w:val="26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выдачи (получения) разрешения на строительство здания или сооружения;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B1DDD">
        <w:rPr>
          <w:sz w:val="26"/>
          <w:szCs w:val="2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в отношении помещений в случаях: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10. В случае</w:t>
      </w:r>
      <w:proofErr w:type="gramStart"/>
      <w:r w:rsidRPr="00CB1DDD">
        <w:rPr>
          <w:sz w:val="26"/>
          <w:szCs w:val="26"/>
        </w:rPr>
        <w:t>,</w:t>
      </w:r>
      <w:proofErr w:type="gramEnd"/>
      <w:r w:rsidRPr="00CB1DDD">
        <w:rPr>
          <w:sz w:val="26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67"/>
      <w:bookmarkEnd w:id="3"/>
      <w:r w:rsidRPr="00CB1DDD">
        <w:rPr>
          <w:sz w:val="26"/>
          <w:szCs w:val="26"/>
        </w:rPr>
        <w:t xml:space="preserve">11. В случае присвоения адреса многоквартирному дому осуществляется </w:t>
      </w:r>
      <w:r w:rsidRPr="00CB1DDD">
        <w:rPr>
          <w:sz w:val="26"/>
          <w:szCs w:val="26"/>
        </w:rPr>
        <w:lastRenderedPageBreak/>
        <w:t>одновременное присвоение адресов всем расположенным в нем помещениям.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12. </w:t>
      </w:r>
      <w:proofErr w:type="gramStart"/>
      <w:r w:rsidRPr="00CB1DDD">
        <w:rPr>
          <w:sz w:val="26"/>
          <w:szCs w:val="26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13. </w:t>
      </w:r>
      <w:proofErr w:type="gramStart"/>
      <w:r w:rsidRPr="00CB1DDD">
        <w:rPr>
          <w:sz w:val="26"/>
          <w:szCs w:val="26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70"/>
      <w:bookmarkEnd w:id="4"/>
      <w:r w:rsidRPr="00CB1DDD">
        <w:rPr>
          <w:sz w:val="26"/>
          <w:szCs w:val="26"/>
        </w:rPr>
        <w:t>14. Аннулирование адреса объекта адресации осуществляется в случаях: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71"/>
      <w:bookmarkEnd w:id="5"/>
      <w:r w:rsidRPr="00CB1DDD">
        <w:rPr>
          <w:sz w:val="26"/>
          <w:szCs w:val="26"/>
        </w:rPr>
        <w:t>а) прекращения существования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72"/>
      <w:bookmarkEnd w:id="6"/>
      <w:r w:rsidRPr="00CB1DDD">
        <w:rPr>
          <w:sz w:val="26"/>
          <w:szCs w:val="26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присвоения объекту адресации нового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Par77"/>
      <w:bookmarkEnd w:id="7"/>
      <w:r w:rsidRPr="00CB1DDD">
        <w:rPr>
          <w:sz w:val="26"/>
          <w:szCs w:val="26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19. При присвоении объекту адресации адреса или аннулировании его адреса Администрация обязана: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определить возможность присвоения объекту адресации адреса или аннулирования его адреса;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провести осмотр местонахождения объекта адресации (при необходимости);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21. Решение Администрации о присвоении объекту адресации адреса принимается одновременно: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lastRenderedPageBreak/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с утверждением проекта планировки территории;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с принятием решения о строительстве объекта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22. Решение Администрации о присвоении объекту адресации адреса содержит: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присвоенный объекту адресации адрес;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реквизиты и наименования документов, на основании которых принято решение о присвоении адреса;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описание местоположения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кадастровые номера, адреса и сведения об объектах недвижимости, из которых образуется объект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23. Решение Администрации об аннулировании адреса объекта адресации содержит: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аннулируемый адрес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уникальный номер аннулируемого адреса объекта адресации в государственном адресном реестре;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причину аннулирования адреса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105"/>
      <w:bookmarkEnd w:id="8"/>
      <w:r w:rsidRPr="00CB1DDD">
        <w:rPr>
          <w:sz w:val="26"/>
          <w:szCs w:val="26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108"/>
      <w:bookmarkEnd w:id="9"/>
      <w:r w:rsidRPr="00CB1DDD">
        <w:rPr>
          <w:sz w:val="26"/>
          <w:szCs w:val="26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право хозяйственного ведения;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lastRenderedPageBreak/>
        <w:t>б) право оперативного управления;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право пожизненно наследуемого владения;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право постоянного (бессрочного) пользования.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CB1DDD">
          <w:rPr>
            <w:sz w:val="26"/>
            <w:szCs w:val="26"/>
          </w:rPr>
          <w:t>пункте 24</w:t>
        </w:r>
      </w:hyperlink>
      <w:r w:rsidRPr="00CB1DDD">
        <w:rPr>
          <w:sz w:val="26"/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114"/>
      <w:bookmarkEnd w:id="10"/>
      <w:r w:rsidRPr="00CB1DDD">
        <w:rPr>
          <w:sz w:val="26"/>
          <w:szCs w:val="26"/>
        </w:rPr>
        <w:t xml:space="preserve">29. </w:t>
      </w:r>
      <w:proofErr w:type="gramStart"/>
      <w:r w:rsidRPr="00CB1DDD">
        <w:rPr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31. </w:t>
      </w:r>
      <w:proofErr w:type="gramStart"/>
      <w:r w:rsidRPr="00CB1DDD">
        <w:rPr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CB1DDD">
        <w:rPr>
          <w:sz w:val="26"/>
          <w:szCs w:val="26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32. Заявление подписывается заявителем либо представителем заявителя.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</w:t>
      </w:r>
      <w:r w:rsidRPr="00CB1DDD">
        <w:rPr>
          <w:sz w:val="26"/>
          <w:szCs w:val="26"/>
        </w:rPr>
        <w:lastRenderedPageBreak/>
        <w:t>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Par128"/>
      <w:bookmarkEnd w:id="11"/>
      <w:r w:rsidRPr="00CB1DDD">
        <w:rPr>
          <w:sz w:val="26"/>
          <w:szCs w:val="26"/>
        </w:rPr>
        <w:t>34. К заявлению прилагаются следующие документы: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а) правоустанавливающие и (или) </w:t>
      </w:r>
      <w:proofErr w:type="spellStart"/>
      <w:r w:rsidRPr="00CB1DDD">
        <w:rPr>
          <w:sz w:val="26"/>
          <w:szCs w:val="26"/>
        </w:rPr>
        <w:t>правоудостоверяющие</w:t>
      </w:r>
      <w:proofErr w:type="spellEnd"/>
      <w:r w:rsidRPr="00CB1DDD">
        <w:rPr>
          <w:sz w:val="26"/>
          <w:szCs w:val="26"/>
        </w:rPr>
        <w:t xml:space="preserve"> документы на объект (объекты) адресации;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CB1DDD">
          <w:rPr>
            <w:sz w:val="26"/>
            <w:szCs w:val="26"/>
          </w:rPr>
          <w:t>подпункте «а» пункта 14</w:t>
        </w:r>
      </w:hyperlink>
      <w:r w:rsidRPr="00CB1DDD">
        <w:rPr>
          <w:sz w:val="26"/>
          <w:szCs w:val="26"/>
        </w:rPr>
        <w:t xml:space="preserve"> настоящих Правил);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CB1DDD">
          <w:rPr>
            <w:sz w:val="26"/>
            <w:szCs w:val="26"/>
          </w:rPr>
          <w:t>подпункте «б» пункта 14</w:t>
        </w:r>
      </w:hyperlink>
      <w:r w:rsidRPr="00CB1DDD">
        <w:rPr>
          <w:sz w:val="26"/>
          <w:szCs w:val="26"/>
        </w:rPr>
        <w:t xml:space="preserve"> настоящих Правил).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35. </w:t>
      </w:r>
      <w:proofErr w:type="gramStart"/>
      <w:r w:rsidRPr="00CB1DDD">
        <w:rPr>
          <w:sz w:val="26"/>
          <w:szCs w:val="26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Документы, указанные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представляемые в Администрацию в форме электронных документов, удостоверяются заявителем </w:t>
      </w:r>
      <w:r w:rsidRPr="00CB1DDD">
        <w:rPr>
          <w:sz w:val="26"/>
          <w:szCs w:val="26"/>
        </w:rPr>
        <w:lastRenderedPageBreak/>
        <w:t>(представителем заявителя) с использованием усиленной квалифицированной электронной подписи.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 случае</w:t>
      </w:r>
      <w:proofErr w:type="gramStart"/>
      <w:r w:rsidRPr="00CB1DDD">
        <w:rPr>
          <w:sz w:val="26"/>
          <w:szCs w:val="26"/>
        </w:rPr>
        <w:t>,</w:t>
      </w:r>
      <w:proofErr w:type="gramEnd"/>
      <w:r w:rsidRPr="00CB1DDD">
        <w:rPr>
          <w:sz w:val="26"/>
          <w:szCs w:val="26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2" w:name="Par146"/>
      <w:bookmarkEnd w:id="12"/>
      <w:r w:rsidRPr="00CB1DDD">
        <w:rPr>
          <w:sz w:val="26"/>
          <w:szCs w:val="26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835612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3" w:name="Par147"/>
      <w:bookmarkEnd w:id="13"/>
      <w:r w:rsidRPr="00CB1DDD">
        <w:rPr>
          <w:sz w:val="26"/>
          <w:szCs w:val="26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CB1DDD">
          <w:rPr>
            <w:sz w:val="26"/>
            <w:szCs w:val="26"/>
          </w:rPr>
          <w:t>пункте 37</w:t>
        </w:r>
      </w:hyperlink>
      <w:r w:rsidRPr="00CB1DDD">
        <w:rPr>
          <w:sz w:val="26"/>
          <w:szCs w:val="26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CB1DDD">
          <w:rPr>
            <w:sz w:val="26"/>
            <w:szCs w:val="26"/>
          </w:rPr>
          <w:t>пункте 34</w:t>
        </w:r>
      </w:hyperlink>
      <w:r w:rsidRPr="00CB1DDD">
        <w:rPr>
          <w:sz w:val="26"/>
          <w:szCs w:val="26"/>
        </w:rPr>
        <w:t xml:space="preserve"> настоящих Правил (при их наличии), в Администрацию.</w:t>
      </w:r>
    </w:p>
    <w:p w:rsidR="00835612" w:rsidRPr="00835612" w:rsidRDefault="00835612" w:rsidP="0083561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Pr="00835612">
        <w:rPr>
          <w:sz w:val="26"/>
          <w:szCs w:val="26"/>
        </w:rPr>
        <w:t>. Основания присвоения наименований (переименований) улиц и других составных частей населенного пункта</w:t>
      </w:r>
    </w:p>
    <w:p w:rsidR="00835612" w:rsidRPr="00835612" w:rsidRDefault="00835612" w:rsidP="0083561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5612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Pr="0083561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35612">
        <w:rPr>
          <w:sz w:val="26"/>
          <w:szCs w:val="26"/>
        </w:rPr>
        <w:t xml:space="preserve"> Наименования улицам, переулкам присваивается в соответствии с графической схемой, отражающей местоположение всех улиц и объектов недвижимости данного населенного пункта, с учетом выявленного мнения населения соответствующей территории об указанных предложениях, оформленным протоколом и сложившихся исторических и местных усло</w:t>
      </w:r>
      <w:r>
        <w:rPr>
          <w:sz w:val="26"/>
          <w:szCs w:val="26"/>
        </w:rPr>
        <w:t>вий данного населенного пункта.</w:t>
      </w:r>
    </w:p>
    <w:p w:rsidR="00835612" w:rsidRPr="00835612" w:rsidRDefault="00835612" w:rsidP="0083561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5612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Pr="00835612">
        <w:rPr>
          <w:sz w:val="26"/>
          <w:szCs w:val="26"/>
        </w:rPr>
        <w:t>.2 Присвоение наименований вновь застраиваемых и проектируемых улиц и переулков происходит в соответствии с графическими материалами, отражающими местоположение всех улиц данного населенного пункта.</w:t>
      </w:r>
    </w:p>
    <w:p w:rsidR="00835612" w:rsidRDefault="00835612" w:rsidP="0083561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5612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Pr="00835612">
        <w:rPr>
          <w:sz w:val="26"/>
          <w:szCs w:val="26"/>
        </w:rPr>
        <w:t>.3 Переименование, присвоение новых наименований улицам и переулкам принимается Постановлением Главы Волошинского сельского поселения.</w:t>
      </w:r>
    </w:p>
    <w:p w:rsidR="00BB1B98" w:rsidRPr="00CB1DDD" w:rsidRDefault="00835612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BB1B98" w:rsidRPr="00CB1DDD">
        <w:rPr>
          <w:sz w:val="26"/>
          <w:szCs w:val="26"/>
        </w:rPr>
        <w:t>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CB1DDD">
        <w:rPr>
          <w:sz w:val="26"/>
          <w:szCs w:val="26"/>
        </w:rPr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CB1DDD">
          <w:rPr>
            <w:sz w:val="26"/>
            <w:szCs w:val="26"/>
          </w:rPr>
          <w:t>пунктах 37</w:t>
        </w:r>
      </w:hyperlink>
      <w:r w:rsidRPr="00CB1DDD">
        <w:rPr>
          <w:sz w:val="26"/>
          <w:szCs w:val="26"/>
        </w:rPr>
        <w:t xml:space="preserve"> и </w:t>
      </w:r>
      <w:hyperlink w:anchor="Par147" w:tooltip="Ссылка на текущий документ" w:history="1">
        <w:r w:rsidRPr="00CB1DDD">
          <w:rPr>
            <w:sz w:val="26"/>
            <w:szCs w:val="26"/>
          </w:rPr>
          <w:t>38</w:t>
        </w:r>
      </w:hyperlink>
      <w:r w:rsidRPr="00CB1DDD">
        <w:rPr>
          <w:sz w:val="26"/>
          <w:szCs w:val="26"/>
        </w:rPr>
        <w:t xml:space="preserve"> настоящих Правил;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B1DDD">
        <w:rPr>
          <w:sz w:val="26"/>
          <w:szCs w:val="26"/>
        </w:rPr>
        <w:t>днем</w:t>
      </w:r>
      <w:proofErr w:type="gramEnd"/>
      <w:r w:rsidRPr="00CB1DDD">
        <w:rPr>
          <w:sz w:val="26"/>
          <w:szCs w:val="26"/>
        </w:rPr>
        <w:t xml:space="preserve"> со дня истечения установленного </w:t>
      </w:r>
      <w:hyperlink w:anchor="Par146" w:tooltip="Ссылка на текущий документ" w:history="1">
        <w:r w:rsidRPr="00CB1DDD">
          <w:rPr>
            <w:sz w:val="26"/>
            <w:szCs w:val="26"/>
          </w:rPr>
          <w:t>пунктами 37</w:t>
        </w:r>
      </w:hyperlink>
      <w:r w:rsidRPr="00CB1DDD">
        <w:rPr>
          <w:sz w:val="26"/>
          <w:szCs w:val="26"/>
        </w:rPr>
        <w:t xml:space="preserve"> и </w:t>
      </w:r>
      <w:hyperlink w:anchor="Par147" w:tooltip="Ссылка на текущий документ" w:history="1">
        <w:r w:rsidRPr="00CB1DDD">
          <w:rPr>
            <w:sz w:val="26"/>
            <w:szCs w:val="26"/>
          </w:rPr>
          <w:t>38</w:t>
        </w:r>
      </w:hyperlink>
      <w:r w:rsidRPr="00CB1DDD">
        <w:rPr>
          <w:sz w:val="26"/>
          <w:szCs w:val="26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CB1DDD">
          <w:rPr>
            <w:sz w:val="26"/>
            <w:szCs w:val="26"/>
          </w:rPr>
          <w:t>пунктами 37</w:t>
        </w:r>
      </w:hyperlink>
      <w:r w:rsidRPr="00CB1DDD">
        <w:rPr>
          <w:sz w:val="26"/>
          <w:szCs w:val="26"/>
        </w:rPr>
        <w:t xml:space="preserve"> и </w:t>
      </w:r>
      <w:hyperlink w:anchor="Par147" w:tooltip="Ссылка на текущий документ" w:history="1">
        <w:r w:rsidRPr="00CB1DDD">
          <w:rPr>
            <w:sz w:val="26"/>
            <w:szCs w:val="26"/>
          </w:rPr>
          <w:t>38</w:t>
        </w:r>
      </w:hyperlink>
      <w:r w:rsidRPr="00CB1DDD">
        <w:rPr>
          <w:sz w:val="26"/>
          <w:szCs w:val="26"/>
        </w:rPr>
        <w:t xml:space="preserve"> настоящих Правил.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4" w:name="Par152"/>
      <w:bookmarkEnd w:id="14"/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1</w:t>
      </w:r>
      <w:r w:rsidRPr="00CB1DDD">
        <w:rPr>
          <w:sz w:val="26"/>
          <w:szCs w:val="26"/>
        </w:rPr>
        <w:t>. В присвоении объекту адресации адреса или аннулировании его адреса может быть отказано в случаях, если: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CB1DDD">
          <w:rPr>
            <w:sz w:val="26"/>
            <w:szCs w:val="26"/>
          </w:rPr>
          <w:t>пунктах 27</w:t>
        </w:r>
      </w:hyperlink>
      <w:r w:rsidRPr="00CB1DDD">
        <w:rPr>
          <w:sz w:val="26"/>
          <w:szCs w:val="26"/>
        </w:rPr>
        <w:t xml:space="preserve"> и </w:t>
      </w:r>
      <w:hyperlink w:anchor="Par114" w:tooltip="Ссылка на текущий документ" w:history="1">
        <w:r w:rsidRPr="00CB1DDD">
          <w:rPr>
            <w:sz w:val="26"/>
            <w:szCs w:val="26"/>
          </w:rPr>
          <w:t>29</w:t>
        </w:r>
      </w:hyperlink>
      <w:r w:rsidRPr="00CB1DDD">
        <w:rPr>
          <w:sz w:val="26"/>
          <w:szCs w:val="26"/>
        </w:rPr>
        <w:t xml:space="preserve"> настоящих Правил;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B1DDD">
        <w:rPr>
          <w:sz w:val="26"/>
          <w:szCs w:val="26"/>
        </w:rPr>
        <w:t>необходимых</w:t>
      </w:r>
      <w:proofErr w:type="gramEnd"/>
      <w:r w:rsidRPr="00CB1DDD">
        <w:rPr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CB1DDD">
          <w:rPr>
            <w:sz w:val="26"/>
            <w:szCs w:val="26"/>
          </w:rPr>
          <w:t>пунктах 5</w:t>
        </w:r>
      </w:hyperlink>
      <w:r w:rsidRPr="00CB1DDD">
        <w:rPr>
          <w:sz w:val="26"/>
          <w:szCs w:val="26"/>
        </w:rPr>
        <w:t xml:space="preserve">, </w:t>
      </w:r>
      <w:hyperlink w:anchor="Par55" w:tooltip="Ссылка на текущий документ" w:history="1">
        <w:r w:rsidRPr="00CB1DDD">
          <w:rPr>
            <w:sz w:val="26"/>
            <w:szCs w:val="26"/>
          </w:rPr>
          <w:t>8</w:t>
        </w:r>
      </w:hyperlink>
      <w:r w:rsidRPr="00CB1DDD">
        <w:rPr>
          <w:sz w:val="26"/>
          <w:szCs w:val="26"/>
        </w:rPr>
        <w:t xml:space="preserve"> - </w:t>
      </w:r>
      <w:hyperlink w:anchor="Par67" w:tooltip="Ссылка на текущий документ" w:history="1">
        <w:r w:rsidRPr="00CB1DDD">
          <w:rPr>
            <w:sz w:val="26"/>
            <w:szCs w:val="26"/>
          </w:rPr>
          <w:t>11</w:t>
        </w:r>
      </w:hyperlink>
      <w:r w:rsidRPr="00CB1DDD">
        <w:rPr>
          <w:sz w:val="26"/>
          <w:szCs w:val="26"/>
        </w:rPr>
        <w:t xml:space="preserve"> и </w:t>
      </w:r>
      <w:hyperlink w:anchor="Par70" w:tooltip="Ссылка на текущий документ" w:history="1">
        <w:r w:rsidRPr="00CB1DDD">
          <w:rPr>
            <w:sz w:val="26"/>
            <w:szCs w:val="26"/>
          </w:rPr>
          <w:t>14</w:t>
        </w:r>
      </w:hyperlink>
      <w:r w:rsidRPr="00CB1DDD">
        <w:rPr>
          <w:sz w:val="26"/>
          <w:szCs w:val="26"/>
        </w:rPr>
        <w:t xml:space="preserve"> - </w:t>
      </w:r>
      <w:hyperlink w:anchor="Par77" w:tooltip="Ссылка на текущий документ" w:history="1">
        <w:r w:rsidRPr="00CB1DDD">
          <w:rPr>
            <w:sz w:val="26"/>
            <w:szCs w:val="26"/>
          </w:rPr>
          <w:t>18</w:t>
        </w:r>
      </w:hyperlink>
      <w:r w:rsidRPr="00CB1DDD">
        <w:rPr>
          <w:sz w:val="26"/>
          <w:szCs w:val="26"/>
        </w:rPr>
        <w:t xml:space="preserve"> настоящих Правил.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2</w:t>
      </w:r>
      <w:r w:rsidRPr="00CB1DDD">
        <w:rPr>
          <w:sz w:val="26"/>
          <w:szCs w:val="26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CB1DDD">
          <w:rPr>
            <w:sz w:val="26"/>
            <w:szCs w:val="26"/>
          </w:rPr>
          <w:t>пункта 40</w:t>
        </w:r>
      </w:hyperlink>
      <w:r w:rsidRPr="00CB1DDD">
        <w:rPr>
          <w:sz w:val="26"/>
          <w:szCs w:val="26"/>
        </w:rPr>
        <w:t xml:space="preserve"> настоящих Правил, являющиеся основанием для принятия такого решения.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3</w:t>
      </w:r>
      <w:r w:rsidRPr="00CB1DDD">
        <w:rPr>
          <w:sz w:val="26"/>
          <w:szCs w:val="26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4</w:t>
      </w:r>
      <w:r w:rsidRPr="00CB1DDD">
        <w:rPr>
          <w:sz w:val="26"/>
          <w:szCs w:val="26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5" w:name="Par161"/>
      <w:bookmarkEnd w:id="15"/>
      <w:r w:rsidRPr="00CB1DDD">
        <w:rPr>
          <w:b/>
          <w:sz w:val="26"/>
          <w:szCs w:val="26"/>
        </w:rPr>
        <w:t>III. Структура адреса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6" w:name="Par163"/>
      <w:bookmarkEnd w:id="16"/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5</w:t>
      </w:r>
      <w:r w:rsidRPr="00CB1DDD">
        <w:rPr>
          <w:sz w:val="26"/>
          <w:szCs w:val="26"/>
        </w:rPr>
        <w:t xml:space="preserve">. Структура адреса включает в себя следующую последовательность </w:t>
      </w:r>
      <w:proofErr w:type="spellStart"/>
      <w:r w:rsidRPr="00CB1DDD">
        <w:rPr>
          <w:sz w:val="26"/>
          <w:szCs w:val="26"/>
        </w:rPr>
        <w:t>адресообразующих</w:t>
      </w:r>
      <w:proofErr w:type="spellEnd"/>
      <w:r w:rsidRPr="00CB1DDD">
        <w:rPr>
          <w:sz w:val="26"/>
          <w:szCs w:val="26"/>
        </w:rPr>
        <w:t xml:space="preserve"> элементов, описанных идентифицирующими их реквизитами (далее - реквизит адреса):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наименование страны (Российская Федерация);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наименование субъекта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наименование муниципального района;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наименование сельского поселения в составе муниципального района;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наименование населенного пункта;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е) наименование элемента планировочной структуры;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ж) наименование элемента улично-дорожной сети;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з) номер земельного участка;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и) тип и номер здания, сооружения или объекта незавершенного строительства;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к) тип и номер помещения, расположенного в здании или сооружении.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6</w:t>
      </w:r>
      <w:r w:rsidRPr="00CB1DDD">
        <w:rPr>
          <w:sz w:val="26"/>
          <w:szCs w:val="26"/>
        </w:rPr>
        <w:t xml:space="preserve">. При описании адреса используется определенная последовательность написания </w:t>
      </w:r>
      <w:r w:rsidRPr="00CB1DDD">
        <w:rPr>
          <w:sz w:val="26"/>
          <w:szCs w:val="26"/>
        </w:rPr>
        <w:lastRenderedPageBreak/>
        <w:t xml:space="preserve">адреса, соответствующая последовательности </w:t>
      </w:r>
      <w:proofErr w:type="spellStart"/>
      <w:r w:rsidRPr="00CB1DDD">
        <w:rPr>
          <w:sz w:val="26"/>
          <w:szCs w:val="26"/>
        </w:rPr>
        <w:t>адресообразующих</w:t>
      </w:r>
      <w:proofErr w:type="spellEnd"/>
      <w:r w:rsidRPr="00CB1DDD">
        <w:rPr>
          <w:sz w:val="26"/>
          <w:szCs w:val="26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CB1DDD">
          <w:rPr>
            <w:sz w:val="26"/>
            <w:szCs w:val="26"/>
          </w:rPr>
          <w:t>пункте 44</w:t>
        </w:r>
      </w:hyperlink>
      <w:r w:rsidRPr="00CB1DDD">
        <w:rPr>
          <w:sz w:val="26"/>
          <w:szCs w:val="26"/>
        </w:rPr>
        <w:t xml:space="preserve"> настоящих Правил.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7</w:t>
      </w:r>
      <w:r w:rsidRPr="00CB1DDD">
        <w:rPr>
          <w:sz w:val="26"/>
          <w:szCs w:val="26"/>
        </w:rPr>
        <w:t xml:space="preserve">. Перечень </w:t>
      </w:r>
      <w:proofErr w:type="spellStart"/>
      <w:r w:rsidRPr="00CB1DDD">
        <w:rPr>
          <w:sz w:val="26"/>
          <w:szCs w:val="26"/>
        </w:rPr>
        <w:t>адресообразующих</w:t>
      </w:r>
      <w:proofErr w:type="spellEnd"/>
      <w:r w:rsidRPr="00CB1DDD">
        <w:rPr>
          <w:sz w:val="26"/>
          <w:szCs w:val="26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7" w:name="Par176"/>
      <w:bookmarkEnd w:id="17"/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8</w:t>
      </w:r>
      <w:r w:rsidRPr="00CB1DDD">
        <w:rPr>
          <w:sz w:val="26"/>
          <w:szCs w:val="26"/>
        </w:rPr>
        <w:t xml:space="preserve">. Обязательными </w:t>
      </w:r>
      <w:proofErr w:type="spellStart"/>
      <w:r w:rsidRPr="00CB1DDD">
        <w:rPr>
          <w:sz w:val="26"/>
          <w:szCs w:val="26"/>
        </w:rPr>
        <w:t>адресообразующими</w:t>
      </w:r>
      <w:proofErr w:type="spellEnd"/>
      <w:r w:rsidRPr="00CB1DDD">
        <w:rPr>
          <w:sz w:val="26"/>
          <w:szCs w:val="26"/>
        </w:rPr>
        <w:t xml:space="preserve"> элементами для всех видов объектов адресации являются: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страна;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субъект Российской Федерации;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муниципальный район;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сельское поселение в составе муниципального района;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населенный пункт.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4</w:t>
      </w:r>
      <w:r w:rsidR="00835612">
        <w:rPr>
          <w:sz w:val="26"/>
          <w:szCs w:val="26"/>
        </w:rPr>
        <w:t>9</w:t>
      </w:r>
      <w:r w:rsidRPr="00CB1DDD">
        <w:rPr>
          <w:sz w:val="26"/>
          <w:szCs w:val="26"/>
        </w:rPr>
        <w:t xml:space="preserve">. Иные </w:t>
      </w:r>
      <w:proofErr w:type="spellStart"/>
      <w:r w:rsidRPr="00CB1DDD">
        <w:rPr>
          <w:sz w:val="26"/>
          <w:szCs w:val="26"/>
        </w:rPr>
        <w:t>адресообразующие</w:t>
      </w:r>
      <w:proofErr w:type="spellEnd"/>
      <w:r w:rsidRPr="00CB1DDD">
        <w:rPr>
          <w:sz w:val="26"/>
          <w:szCs w:val="26"/>
        </w:rPr>
        <w:t xml:space="preserve"> элементы применяются в зависимости от вида объекта адресации.</w:t>
      </w:r>
    </w:p>
    <w:p w:rsidR="00BB1B98" w:rsidRPr="00CB1DDD" w:rsidRDefault="00835612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BB1B98" w:rsidRPr="00CB1DDD">
        <w:rPr>
          <w:sz w:val="26"/>
          <w:szCs w:val="26"/>
        </w:rPr>
        <w:t xml:space="preserve">. Структура адреса земельного участка в дополнение к обязательным </w:t>
      </w:r>
      <w:proofErr w:type="spellStart"/>
      <w:r w:rsidR="00BB1B98" w:rsidRPr="00CB1DDD">
        <w:rPr>
          <w:sz w:val="26"/>
          <w:szCs w:val="26"/>
        </w:rPr>
        <w:t>адресообразующим</w:t>
      </w:r>
      <w:proofErr w:type="spellEnd"/>
      <w:r w:rsidR="00BB1B98" w:rsidRPr="00CB1DDD">
        <w:rPr>
          <w:sz w:val="26"/>
          <w:szCs w:val="26"/>
        </w:rPr>
        <w:t xml:space="preserve"> элементам, указанным в </w:t>
      </w:r>
      <w:hyperlink w:anchor="Par176" w:tooltip="Ссылка на текущий документ" w:history="1">
        <w:r w:rsidR="00BB1B98" w:rsidRPr="00CB1DDD">
          <w:rPr>
            <w:sz w:val="26"/>
            <w:szCs w:val="26"/>
          </w:rPr>
          <w:t>пункте 4</w:t>
        </w:r>
        <w:r w:rsidR="00D36453">
          <w:rPr>
            <w:sz w:val="26"/>
            <w:szCs w:val="26"/>
          </w:rPr>
          <w:t>8</w:t>
        </w:r>
      </w:hyperlink>
      <w:r w:rsidR="00BB1B98" w:rsidRPr="00CB1DDD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="00BB1B98" w:rsidRPr="00CB1DDD">
        <w:rPr>
          <w:sz w:val="26"/>
          <w:szCs w:val="26"/>
        </w:rPr>
        <w:t>адресообразующие</w:t>
      </w:r>
      <w:proofErr w:type="spellEnd"/>
      <w:r w:rsidR="00BB1B98" w:rsidRPr="00CB1DDD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наименование элемента планировочной структуры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наименование элемента улично-дорожной сети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номер земельного участка.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1</w:t>
      </w:r>
      <w:r w:rsidRPr="00CB1DDD">
        <w:rPr>
          <w:sz w:val="26"/>
          <w:szCs w:val="26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B1DDD">
        <w:rPr>
          <w:sz w:val="26"/>
          <w:szCs w:val="26"/>
        </w:rPr>
        <w:t>адресообразующим</w:t>
      </w:r>
      <w:proofErr w:type="spellEnd"/>
      <w:r w:rsidRPr="00CB1DDD">
        <w:rPr>
          <w:sz w:val="26"/>
          <w:szCs w:val="26"/>
        </w:rPr>
        <w:t xml:space="preserve"> элементам, указанным в </w:t>
      </w:r>
      <w:hyperlink w:anchor="Par176" w:tooltip="Ссылка на текущий документ" w:history="1">
        <w:r w:rsidRPr="00CB1DDD">
          <w:rPr>
            <w:sz w:val="26"/>
            <w:szCs w:val="26"/>
          </w:rPr>
          <w:t>пункте 4</w:t>
        </w:r>
        <w:r w:rsidR="00D36453">
          <w:rPr>
            <w:sz w:val="26"/>
            <w:szCs w:val="26"/>
          </w:rPr>
          <w:t>8</w:t>
        </w:r>
      </w:hyperlink>
      <w:r w:rsidRPr="00CB1DDD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Pr="00CB1DDD">
        <w:rPr>
          <w:sz w:val="26"/>
          <w:szCs w:val="26"/>
        </w:rPr>
        <w:t>адресообразующие</w:t>
      </w:r>
      <w:proofErr w:type="spellEnd"/>
      <w:r w:rsidRPr="00CB1DDD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наименование элемента планировочной структуры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наименование элемента улично-дорожной сети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тип и номер здания, сооружения или объекта незавершенного строительства.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2</w:t>
      </w:r>
      <w:r w:rsidRPr="00CB1DDD">
        <w:rPr>
          <w:sz w:val="26"/>
          <w:szCs w:val="26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Pr="00CB1DDD">
        <w:rPr>
          <w:sz w:val="26"/>
          <w:szCs w:val="26"/>
        </w:rPr>
        <w:t>адресообразующим</w:t>
      </w:r>
      <w:proofErr w:type="spellEnd"/>
      <w:r w:rsidRPr="00CB1DDD">
        <w:rPr>
          <w:sz w:val="26"/>
          <w:szCs w:val="26"/>
        </w:rPr>
        <w:t xml:space="preserve"> элементам, указанным в </w:t>
      </w:r>
      <w:hyperlink w:anchor="Par176" w:tooltip="Ссылка на текущий документ" w:history="1">
        <w:r w:rsidRPr="00CB1DDD">
          <w:rPr>
            <w:sz w:val="26"/>
            <w:szCs w:val="26"/>
          </w:rPr>
          <w:t>пункте 4</w:t>
        </w:r>
        <w:r w:rsidR="00D36453">
          <w:rPr>
            <w:sz w:val="26"/>
            <w:szCs w:val="26"/>
          </w:rPr>
          <w:t>8</w:t>
        </w:r>
      </w:hyperlink>
      <w:r w:rsidRPr="00CB1DDD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Pr="00CB1DDD">
        <w:rPr>
          <w:sz w:val="26"/>
          <w:szCs w:val="26"/>
        </w:rPr>
        <w:t>адресообразующие</w:t>
      </w:r>
      <w:proofErr w:type="spellEnd"/>
      <w:r w:rsidRPr="00CB1DDD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наименование элемента планировочной структуры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наименование элемента улично-дорожной сети (при наличии);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в) тип и номер здания, сооружения;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г) тип и номер помещения в пределах здания, сооружения;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тип и номер помещения в пределах квартиры (в отношении коммунальных квартир).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3</w:t>
      </w:r>
      <w:r w:rsidRPr="00CB1DDD">
        <w:rPr>
          <w:sz w:val="26"/>
          <w:szCs w:val="26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CB1DDD">
        <w:rPr>
          <w:sz w:val="26"/>
          <w:szCs w:val="26"/>
        </w:rPr>
        <w:t>адресообразующих</w:t>
      </w:r>
      <w:proofErr w:type="spellEnd"/>
      <w:r w:rsidRPr="00CB1DDD">
        <w:rPr>
          <w:sz w:val="26"/>
          <w:szCs w:val="26"/>
        </w:rPr>
        <w:t xml:space="preserve"> элементов устанавливаются Министерством финансов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8" w:name="Par199"/>
      <w:bookmarkEnd w:id="18"/>
      <w:r w:rsidRPr="00CB1DDD">
        <w:rPr>
          <w:b/>
          <w:sz w:val="26"/>
          <w:szCs w:val="26"/>
        </w:rPr>
        <w:t>IV. Правила написания наименований и нумерации объектов адресации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4</w:t>
      </w:r>
      <w:r w:rsidRPr="00CB1DDD">
        <w:rPr>
          <w:sz w:val="26"/>
          <w:szCs w:val="26"/>
        </w:rPr>
        <w:t xml:space="preserve"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</w:t>
      </w:r>
      <w:r w:rsidRPr="00CB1DDD">
        <w:rPr>
          <w:sz w:val="26"/>
          <w:szCs w:val="26"/>
        </w:rPr>
        <w:lastRenderedPageBreak/>
        <w:t>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CB1DDD">
        <w:rPr>
          <w:sz w:val="26"/>
          <w:szCs w:val="26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5</w:t>
      </w:r>
      <w:r w:rsidRPr="00CB1DDD">
        <w:rPr>
          <w:sz w:val="26"/>
          <w:szCs w:val="26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а) «</w:t>
      </w:r>
      <w:proofErr w:type="gramStart"/>
      <w:r w:rsidRPr="00CB1DDD">
        <w:rPr>
          <w:sz w:val="26"/>
          <w:szCs w:val="26"/>
        </w:rPr>
        <w:t>-»</w:t>
      </w:r>
      <w:proofErr w:type="gramEnd"/>
      <w:r w:rsidRPr="00CB1DDD">
        <w:rPr>
          <w:sz w:val="26"/>
          <w:szCs w:val="26"/>
        </w:rPr>
        <w:t xml:space="preserve"> - дефис;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б) «</w:t>
      </w:r>
      <w:proofErr w:type="gramStart"/>
      <w:r w:rsidRPr="00CB1DDD">
        <w:rPr>
          <w:sz w:val="26"/>
          <w:szCs w:val="26"/>
        </w:rPr>
        <w:t>.»</w:t>
      </w:r>
      <w:proofErr w:type="gramEnd"/>
      <w:r w:rsidRPr="00CB1DDD">
        <w:rPr>
          <w:sz w:val="26"/>
          <w:szCs w:val="26"/>
        </w:rPr>
        <w:t xml:space="preserve"> - точка;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в</w:t>
      </w:r>
      <w:proofErr w:type="gramStart"/>
      <w:r w:rsidRPr="00CB1DDD">
        <w:rPr>
          <w:sz w:val="26"/>
          <w:szCs w:val="26"/>
        </w:rPr>
        <w:t xml:space="preserve">) «(» - </w:t>
      </w:r>
      <w:proofErr w:type="gramEnd"/>
      <w:r w:rsidRPr="00CB1DDD">
        <w:rPr>
          <w:sz w:val="26"/>
          <w:szCs w:val="26"/>
        </w:rPr>
        <w:t>открывающая круглая скобка;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1DDD">
        <w:rPr>
          <w:sz w:val="26"/>
          <w:szCs w:val="26"/>
        </w:rPr>
        <w:t>г) «)» - закрывающая круглая скобка;</w:t>
      </w:r>
      <w:proofErr w:type="gramEnd"/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д) «№» - знак номера.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6</w:t>
      </w:r>
      <w:r w:rsidRPr="00CB1DDD">
        <w:rPr>
          <w:sz w:val="26"/>
          <w:szCs w:val="26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7</w:t>
      </w:r>
      <w:r w:rsidRPr="00CB1DDD">
        <w:rPr>
          <w:sz w:val="26"/>
          <w:szCs w:val="26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8</w:t>
      </w:r>
      <w:r w:rsidRPr="00CB1DDD">
        <w:rPr>
          <w:sz w:val="26"/>
          <w:szCs w:val="26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5</w:t>
      </w:r>
      <w:r w:rsidR="00D36453">
        <w:rPr>
          <w:sz w:val="26"/>
          <w:szCs w:val="26"/>
        </w:rPr>
        <w:t>9</w:t>
      </w:r>
      <w:r w:rsidRPr="00CB1DDD">
        <w:rPr>
          <w:sz w:val="26"/>
          <w:szCs w:val="26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B1B98" w:rsidRPr="00CB1DDD" w:rsidRDefault="00D36453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BB1B98" w:rsidRPr="00CB1DDD">
        <w:rPr>
          <w:sz w:val="26"/>
          <w:szCs w:val="26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6</w:t>
      </w:r>
      <w:r w:rsidR="00D36453">
        <w:rPr>
          <w:sz w:val="26"/>
          <w:szCs w:val="26"/>
        </w:rPr>
        <w:t>1</w:t>
      </w:r>
      <w:r w:rsidRPr="00CB1DDD">
        <w:rPr>
          <w:sz w:val="26"/>
          <w:szCs w:val="26"/>
        </w:rPr>
        <w:t>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6</w:t>
      </w:r>
      <w:r w:rsidR="00D36453">
        <w:rPr>
          <w:sz w:val="26"/>
          <w:szCs w:val="26"/>
        </w:rPr>
        <w:t>2</w:t>
      </w:r>
      <w:r w:rsidRPr="00CB1DDD">
        <w:rPr>
          <w:sz w:val="26"/>
          <w:szCs w:val="26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lastRenderedPageBreak/>
        <w:t>6</w:t>
      </w:r>
      <w:r w:rsidR="00D36453">
        <w:rPr>
          <w:sz w:val="26"/>
          <w:szCs w:val="26"/>
        </w:rPr>
        <w:t>3</w:t>
      </w:r>
      <w:r w:rsidRPr="00CB1DDD">
        <w:rPr>
          <w:sz w:val="26"/>
          <w:szCs w:val="26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BB1B98" w:rsidRPr="00CB1DDD" w:rsidRDefault="00BB1B98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>6</w:t>
      </w:r>
      <w:r w:rsidR="00D36453">
        <w:rPr>
          <w:sz w:val="26"/>
          <w:szCs w:val="26"/>
        </w:rPr>
        <w:t>4</w:t>
      </w:r>
      <w:r w:rsidRPr="00CB1DDD">
        <w:rPr>
          <w:sz w:val="26"/>
          <w:szCs w:val="26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D3683" w:rsidRPr="000004C7" w:rsidRDefault="00AD3683" w:rsidP="00BB1B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3683" w:rsidRPr="00CB1DDD" w:rsidRDefault="00AD3683" w:rsidP="00BB1B9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9" w:name="_GoBack"/>
      <w:bookmarkEnd w:id="19"/>
    </w:p>
    <w:p w:rsidR="00BB1B98" w:rsidRPr="00CB1DDD" w:rsidRDefault="00AD3683" w:rsidP="00C71F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1DDD">
        <w:rPr>
          <w:sz w:val="26"/>
          <w:szCs w:val="26"/>
        </w:rPr>
        <w:t xml:space="preserve">Глава </w:t>
      </w:r>
      <w:r w:rsidR="00CB1DDD" w:rsidRPr="00CB1DDD">
        <w:rPr>
          <w:sz w:val="26"/>
          <w:szCs w:val="26"/>
        </w:rPr>
        <w:t>Волошинского</w:t>
      </w:r>
      <w:r w:rsidR="00C71F20">
        <w:rPr>
          <w:sz w:val="26"/>
          <w:szCs w:val="26"/>
        </w:rPr>
        <w:t xml:space="preserve"> с</w:t>
      </w:r>
      <w:r w:rsidRPr="00CB1DDD">
        <w:rPr>
          <w:sz w:val="26"/>
          <w:szCs w:val="26"/>
        </w:rPr>
        <w:t xml:space="preserve">ельского поселения                        </w:t>
      </w:r>
      <w:r w:rsidR="00C71F20">
        <w:rPr>
          <w:sz w:val="26"/>
          <w:szCs w:val="26"/>
        </w:rPr>
        <w:t xml:space="preserve">   Л.О. Гужва</w:t>
      </w:r>
    </w:p>
    <w:p w:rsidR="00F06376" w:rsidRPr="00CB1DDD" w:rsidRDefault="00F06376">
      <w:pPr>
        <w:rPr>
          <w:sz w:val="26"/>
          <w:szCs w:val="26"/>
        </w:rPr>
      </w:pPr>
    </w:p>
    <w:sectPr w:rsidR="00F06376" w:rsidRPr="00CB1DDD" w:rsidSect="00C176A5">
      <w:headerReference w:type="even" r:id="rId8"/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1C" w:rsidRDefault="0047461C">
      <w:r>
        <w:separator/>
      </w:r>
    </w:p>
  </w:endnote>
  <w:endnote w:type="continuationSeparator" w:id="0">
    <w:p w:rsidR="0047461C" w:rsidRDefault="0047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1C" w:rsidRDefault="0047461C">
      <w:r>
        <w:separator/>
      </w:r>
    </w:p>
  </w:footnote>
  <w:footnote w:type="continuationSeparator" w:id="0">
    <w:p w:rsidR="0047461C" w:rsidRDefault="0047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FF" w:rsidRDefault="00BB1B9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8FF" w:rsidRDefault="00474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D2"/>
    <w:rsid w:val="000004C7"/>
    <w:rsid w:val="0029453D"/>
    <w:rsid w:val="00347AEC"/>
    <w:rsid w:val="003E1750"/>
    <w:rsid w:val="0047461C"/>
    <w:rsid w:val="005C7448"/>
    <w:rsid w:val="005F636B"/>
    <w:rsid w:val="00621626"/>
    <w:rsid w:val="00624BF2"/>
    <w:rsid w:val="00704966"/>
    <w:rsid w:val="00835612"/>
    <w:rsid w:val="009333D3"/>
    <w:rsid w:val="00AD3683"/>
    <w:rsid w:val="00BB1B98"/>
    <w:rsid w:val="00BE4C20"/>
    <w:rsid w:val="00BE72EA"/>
    <w:rsid w:val="00C044DB"/>
    <w:rsid w:val="00C708D2"/>
    <w:rsid w:val="00C71F20"/>
    <w:rsid w:val="00CB1DDD"/>
    <w:rsid w:val="00D00D27"/>
    <w:rsid w:val="00D36453"/>
    <w:rsid w:val="00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B1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1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B1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1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10CE-4027-4D98-876B-131C837E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2015-07-29T10:29:00Z</dcterms:created>
  <dcterms:modified xsi:type="dcterms:W3CDTF">2015-07-29T11:29:00Z</dcterms:modified>
</cp:coreProperties>
</file>