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CE" w:rsidRPr="00AA34CE" w:rsidRDefault="00AA34CE" w:rsidP="00AA34CE">
      <w:pPr>
        <w:rPr>
          <w:rFonts w:ascii="Times New Roman" w:hAnsi="Times New Roman" w:cs="Times New Roman"/>
          <w:sz w:val="32"/>
          <w:szCs w:val="32"/>
        </w:rPr>
      </w:pPr>
      <w:r w:rsidRPr="00AA34CE">
        <w:rPr>
          <w:rFonts w:ascii="Times New Roman" w:hAnsi="Times New Roman" w:cs="Times New Roman"/>
          <w:sz w:val="32"/>
          <w:szCs w:val="32"/>
        </w:rPr>
        <w:t>Список коммерческих банков, осуществляющих кредитование сельхозпроизводителей</w:t>
      </w:r>
    </w:p>
    <w:p w:rsidR="00AA34CE" w:rsidRPr="00AA34CE" w:rsidRDefault="00AA34CE" w:rsidP="00AA34CE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1713"/>
        <w:gridCol w:w="1687"/>
        <w:gridCol w:w="2312"/>
        <w:gridCol w:w="1589"/>
        <w:gridCol w:w="2208"/>
      </w:tblGrid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кредитования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Телефон/факс/сайт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РРФ ОАО «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Краткосрочное кредитование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 под залог приобретаемой техники и/или оборудования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344038, г. Ростов-на-Дону,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Нагибина, 14а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(863) 243-25-00           факс: 243-25-36    </w:t>
            </w:r>
            <w:hyperlink r:id="rId7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www.rshb.ru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Инвестиционное кредитование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 под залог приобретаемого зерносушильного и комбикормового оборудования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 под залог оборудования для переработки мяса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 под залог приобретаемого оборудования для переработки молока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 на приобретение племенного молодняка сельскохозяйственных животных под его залог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Кредитование КФХ и иных субъектов малого и среднего предпринимательства в АПК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 xml:space="preserve">Кредит на приобретение земельных участков сельскохозяйственного назначения и </w:t>
              </w:r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lastRenderedPageBreak/>
                <w:t>под их залог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Юго-Западный Банк Сбербанка России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Кредитование СМП под поручительство Гарантийного Фонда Ростовской области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344068 г. Ростов-на-Дону, ул. Евдокимова, 37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287-80-25                    факс: 287-82-47            </w:t>
            </w:r>
            <w:hyperlink r:id="rId16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www.swsb.ru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Кредитование сельскохозяйственных потребительских кредитных кооперативов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Кредитование сельскохозяйственных потребительских кооперативов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Программа кредитования под залог приобретаемой техники (оборудования)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Кредитование субъектов малого предпринимательства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ОАО КБ "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Центр-инвест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Краткосрочное кредитование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Программа кредитования для целей пополнения оборотных средств (приобретение ГСМ, СХЗР, удобрений, запасных частей)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344000 г.Ростов-на-Дону, пр. Соколова, 62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250-99-07                    единый телефон для справок (863) 200-00-00             </w:t>
            </w:r>
            <w:hyperlink r:id="rId22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www.centrinvest.ru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Инвестиционное кредитование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Программа кредитования для целей "передержки зерна"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 xml:space="preserve">Программа кредитования </w:t>
              </w:r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lastRenderedPageBreak/>
                <w:t>инвестиционных проектов сельскохозяйственных предприятий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Программа кредитования сельскохозяйственной самоходной техники "20/80 процентов"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Программа кредитования на цели исполнения налогоплательщиками обязанности по уплате налогов, сборов, страховых взносов, пеней и налоговых санкций</w:t>
              </w:r>
            </w:hyperlink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ОАО РАКБ "ДОНХЛЕББАНК"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индивидуальный подход к заемщику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344082 г. Ростов-на-Дону, ул. Шаумяна, 36а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267-90-76                    факс: 240-82-39             </w:t>
            </w:r>
            <w:hyperlink r:id="rId28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www.dhb.ru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"Ростовский" ЗАО КБ "Открытие"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индивидуальный подход к заемщику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344006 г.Ростов-на-Дону, ул. Б.Садовая, 77/24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268-89-01                    факс: 295-01-77            </w:t>
            </w:r>
            <w:hyperlink r:id="rId30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www.openbank.ru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Ростовское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региональное управление"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МИнБ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индивидуальный подход к заемщику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344002 г. Ростов-на-Дону, ул. Социалистическая, 74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200-19-83                    факс: 200-19-80            </w:t>
            </w:r>
            <w:hyperlink r:id="rId32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www.minbank.ru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ЗАО "Банк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индивидуальный подход к заемщику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344000 г.Ростов-на-Дону, пр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орошиловский, 48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231-83-77                    факс: 231-83-88            </w:t>
            </w:r>
            <w:hyperlink r:id="rId34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www.bankaintesa.ru</w:t>
              </w:r>
            </w:hyperlink>
          </w:p>
        </w:tc>
      </w:tr>
      <w:tr w:rsidR="00AA34CE" w:rsidRPr="00AA34CE" w:rsidTr="00AA34C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Ростовский филиал банка </w:t>
            </w: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«Возрождение»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 xml:space="preserve">индивидуальный подход к </w:t>
              </w:r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lastRenderedPageBreak/>
                <w:t>заемщику</w:t>
              </w:r>
            </w:hyperlink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344011 г. Ростов-на-</w:t>
            </w: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Дону,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пр., 97/243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Тел.: 242-43-68                    факс: </w:t>
            </w: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244-33-29            </w:t>
            </w:r>
            <w:hyperlink r:id="rId36" w:history="1">
              <w:r w:rsidRPr="00AA34CE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u w:val="single"/>
                </w:rPr>
                <w:t>www.vbank.ru</w:t>
              </w:r>
            </w:hyperlink>
          </w:p>
        </w:tc>
      </w:tr>
    </w:tbl>
    <w:p w:rsidR="00AA34CE" w:rsidRPr="00AA34CE" w:rsidRDefault="00AA34CE" w:rsidP="00AA34CE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37" w:history="1">
        <w:r w:rsidRPr="00AA34CE">
          <w:rPr>
            <w:rFonts w:ascii="Arial" w:eastAsia="Times New Roman" w:hAnsi="Arial" w:cs="Arial"/>
            <w:color w:val="0000FF"/>
            <w:sz w:val="27"/>
            <w:u w:val="single"/>
          </w:rPr>
          <w:t xml:space="preserve">Программы кредитования субъектов малого и среднего предпринимательства </w:t>
        </w:r>
        <w:proofErr w:type="spellStart"/>
        <w:r w:rsidRPr="00AA34CE">
          <w:rPr>
            <w:rFonts w:ascii="Arial" w:eastAsia="Times New Roman" w:hAnsi="Arial" w:cs="Arial"/>
            <w:color w:val="0000FF"/>
            <w:sz w:val="27"/>
            <w:u w:val="single"/>
          </w:rPr>
          <w:t>Росбанком</w:t>
        </w:r>
        <w:proofErr w:type="spellEnd"/>
      </w:hyperlink>
    </w:p>
    <w:p w:rsidR="00AA34CE" w:rsidRPr="00AA34CE" w:rsidRDefault="00AA34CE" w:rsidP="00AA34CE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AA34CE">
        <w:rPr>
          <w:rFonts w:ascii="Arial" w:eastAsia="Times New Roman" w:hAnsi="Arial" w:cs="Arial"/>
          <w:color w:val="444444"/>
          <w:sz w:val="17"/>
          <w:szCs w:val="17"/>
        </w:rPr>
        <w:t>Опубликовано 19.04.2018 14:11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AA34CE" w:rsidRPr="00AA34CE" w:rsidRDefault="00AA34CE" w:rsidP="00AA34C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Росбанк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- участник </w:t>
      </w:r>
      <w:hyperlink r:id="rId38" w:history="1">
        <w:r w:rsidRPr="00AA34CE">
          <w:rPr>
            <w:rFonts w:ascii="Arial" w:eastAsia="Times New Roman" w:hAnsi="Arial" w:cs="Arial"/>
            <w:color w:val="041FE9"/>
            <w:sz w:val="19"/>
            <w:u w:val="single"/>
          </w:rPr>
          <w:t>Областной целевой программы</w:t>
        </w:r>
      </w:hyperlink>
      <w:r w:rsidRPr="00AA34CE">
        <w:rPr>
          <w:rFonts w:ascii="Arial" w:eastAsia="Times New Roman" w:hAnsi="Arial" w:cs="Arial"/>
          <w:color w:val="333333"/>
          <w:sz w:val="19"/>
          <w:szCs w:val="19"/>
        </w:rPr>
        <w:t> развития субъектов малого и среднего предпринимательства в Ростовской области на 2009-2011 гг. - предлагает воспользоваться программами кредитования малого и среднего бизнеса: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5"/>
        <w:gridCol w:w="1228"/>
        <w:gridCol w:w="1545"/>
        <w:gridCol w:w="1652"/>
        <w:gridCol w:w="1714"/>
        <w:gridCol w:w="1781"/>
      </w:tblGrid>
      <w:tr w:rsidR="00AA34CE" w:rsidRPr="00AA34CE" w:rsidTr="00AA34CE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кредита,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кредитования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кредитования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(% от суммы кредита)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предприятиям МСБ/ИП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150.000 -15.000.000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мес.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14,5 до 16% 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от 13,5 до 15,5% в валюте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0,3 - 1,5% единовременно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ТМЗ: оборудования, имущества, недвижимости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руководителю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100.000- 1.000.000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36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до 22% 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комиссий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ЗАЛОГА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ипотека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150.000 -15.000.000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84 мес.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14,5 до 16% 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0,3 - 1,5% единовременно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Приобретаемый объект недвижимости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Овердрафт предприятию МСБ/ИП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100.000- 10.500.000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от 3 мес.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комиссий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клиентов банка –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ЗАЛОГА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150.000-15.000.000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от 24,5% до 26,5% годовых в руб.  на новые авто, 15% годовых в руб.  - на поддержанные авто.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0,5% от суммы договора лизинга на новые авто, без комиссий  - на поддержанные авто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приобретаемое новое или поддержанное автомобильное средство.</w:t>
            </w:r>
          </w:p>
        </w:tc>
      </w:tr>
    </w:tbl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Дополнительно Вы можете воспользоваться следующими программами:</w:t>
      </w:r>
    </w:p>
    <w:p w:rsidR="00AA34CE" w:rsidRPr="00AA34CE" w:rsidRDefault="00AA34CE" w:rsidP="00AA34C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lastRenderedPageBreak/>
        <w:t>Кредит на приобретение оборудования и автотранспорта.</w:t>
      </w:r>
    </w:p>
    <w:p w:rsidR="00AA34CE" w:rsidRPr="00AA34CE" w:rsidRDefault="00AA34CE" w:rsidP="00AA34C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 на приобретение лицензионного программного обеспечения.</w:t>
      </w:r>
    </w:p>
    <w:p w:rsidR="00AA34CE" w:rsidRPr="00AA34CE" w:rsidRDefault="00AA34CE" w:rsidP="00AA34C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 под поручительство Фондов содействия кредитованию малого бизнеса.</w:t>
      </w:r>
    </w:p>
    <w:p w:rsidR="00AA34CE" w:rsidRPr="00AA34CE" w:rsidRDefault="00AA34CE" w:rsidP="00AA34C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Лизинг автотранспорта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Дополнительную информацию можно получить на интернет – </w:t>
      </w:r>
      <w:proofErr w:type="gram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сайте</w:t>
      </w:r>
      <w:proofErr w:type="gram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банка по телефону единого 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контакт-центра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, а также в любом отделении 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Росбанка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  <w:gridCol w:w="4035"/>
      </w:tblGrid>
      <w:tr w:rsidR="00AA34CE" w:rsidRPr="00AA34CE" w:rsidTr="00AA34CE">
        <w:trPr>
          <w:tblCellSpacing w:w="0" w:type="dxa"/>
        </w:trPr>
        <w:tc>
          <w:tcPr>
            <w:tcW w:w="4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филиал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 Советская, 7/1, (863) 2-666-210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«Центральный»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Ростов-на-Дону, пр.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, 94/72, (863) 231-59-31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«Северный»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 Добровольского, 1/1, (863) 278-57-26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«Западный»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пр. Стачки, 190/16, (863)223-04-85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 «Сокол»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пр. Стачки, 16, (863) 244-44-40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Калитва»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Белая Калитва, ул. Энгельса, 32, (86383) 2-81-80</w:t>
            </w:r>
          </w:p>
        </w:tc>
        <w:tc>
          <w:tcPr>
            <w:tcW w:w="4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малым и средним бизнесом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Ростов-на-Дону, пр.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, 94/72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(863) 299-35-79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 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(495) 921-01-01,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8-800-200-66-33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Банка</w:t>
            </w:r>
            <w:proofErr w:type="gram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A34CE" w:rsidRPr="00AA34CE" w:rsidRDefault="00AA34CE" w:rsidP="00AA34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4CE">
              <w:rPr>
                <w:rFonts w:ascii="Times New Roman" w:eastAsia="Times New Roman" w:hAnsi="Times New Roman" w:cs="Times New Roman"/>
                <w:sz w:val="24"/>
                <w:szCs w:val="24"/>
              </w:rPr>
              <w:t>www.rosbank.ru</w:t>
            </w:r>
            <w:proofErr w:type="spellEnd"/>
          </w:p>
        </w:tc>
      </w:tr>
    </w:tbl>
    <w:p w:rsidR="00AA34CE" w:rsidRPr="00AA34CE" w:rsidRDefault="00AA34CE" w:rsidP="00AA34CE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39" w:history="1">
        <w:r w:rsidRPr="00AA34CE">
          <w:rPr>
            <w:rFonts w:ascii="Arial" w:eastAsia="Times New Roman" w:hAnsi="Arial" w:cs="Arial"/>
            <w:color w:val="0000FF"/>
            <w:sz w:val="27"/>
            <w:u w:val="single"/>
          </w:rPr>
          <w:t>Кредитные и депозитные продукты для малого и среднего бизнеса ОАО «</w:t>
        </w:r>
        <w:proofErr w:type="spellStart"/>
        <w:r w:rsidRPr="00AA34CE">
          <w:rPr>
            <w:rFonts w:ascii="Arial" w:eastAsia="Times New Roman" w:hAnsi="Arial" w:cs="Arial"/>
            <w:color w:val="0000FF"/>
            <w:sz w:val="27"/>
            <w:u w:val="single"/>
          </w:rPr>
          <w:t>Промсвязьбанк</w:t>
        </w:r>
        <w:proofErr w:type="spellEnd"/>
        <w:r w:rsidRPr="00AA34CE">
          <w:rPr>
            <w:rFonts w:ascii="Arial" w:eastAsia="Times New Roman" w:hAnsi="Arial" w:cs="Arial"/>
            <w:color w:val="0000FF"/>
            <w:sz w:val="27"/>
            <w:u w:val="single"/>
          </w:rPr>
          <w:t>»</w:t>
        </w:r>
      </w:hyperlink>
    </w:p>
    <w:p w:rsidR="00AA34CE" w:rsidRPr="00AA34CE" w:rsidRDefault="00AA34CE" w:rsidP="00AA34CE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AA34CE">
        <w:rPr>
          <w:rFonts w:ascii="Arial" w:eastAsia="Times New Roman" w:hAnsi="Arial" w:cs="Arial"/>
          <w:color w:val="444444"/>
          <w:sz w:val="17"/>
          <w:szCs w:val="17"/>
        </w:rPr>
        <w:t>Опубликовано 19.04.2018 14:10</w:t>
      </w:r>
    </w:p>
    <w:p w:rsidR="00AA34CE" w:rsidRPr="00AA34CE" w:rsidRDefault="00AA34CE" w:rsidP="00AA34C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8"/>
          <w:szCs w:val="18"/>
        </w:rPr>
        <w:t>Кредитование малого и среднего бизнеса – одно из приоритетных направлений деятельности ОАО «</w:t>
      </w:r>
      <w:proofErr w:type="spellStart"/>
      <w:r w:rsidRPr="00AA34CE">
        <w:rPr>
          <w:rFonts w:ascii="Arial" w:eastAsia="Times New Roman" w:hAnsi="Arial" w:cs="Arial"/>
          <w:color w:val="333333"/>
          <w:sz w:val="18"/>
          <w:szCs w:val="18"/>
        </w:rPr>
        <w:t>Промсвязьбанк</w:t>
      </w:r>
      <w:proofErr w:type="spellEnd"/>
      <w:r w:rsidRPr="00AA34CE">
        <w:rPr>
          <w:rFonts w:ascii="Arial" w:eastAsia="Times New Roman" w:hAnsi="Arial" w:cs="Arial"/>
          <w:color w:val="333333"/>
          <w:sz w:val="18"/>
          <w:szCs w:val="18"/>
        </w:rPr>
        <w:t>» по финансированию предприятий.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Банк предлагает следующие виды кредитных продуктов для малого и среднего бизнеса: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Кредит-Первый (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беззалоговый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>) 300 000 – 2 000 000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Кредит-Первый (залоговый) 1 000 001 – 3 000 000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Кредит-Бизнес 3 000 001 – 9 000 000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Кредит-Инвест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9 000 001 – 120 000 000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Коммерческая недвижимость 1 000 001 – 100 000 000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Кредит-Овердрафт 300 000 – 22 500 000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Кредит-Транспорт 150 000 - 30 000 000 руб.</w:t>
      </w:r>
    </w:p>
    <w:p w:rsidR="00AA34CE" w:rsidRPr="00AA34CE" w:rsidRDefault="00AA34CE" w:rsidP="00AA34C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 на кредит 1 000 001 - 120 000 000 руб.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lastRenderedPageBreak/>
        <w:t>ОАО «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Промсвязьбанк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>» осуществляет кредитование субъектов малого и среднего предпринимательства, в том числе за счет целевых ресурсов открытого ОАО «Российский Банк поддержки малого и среднего предпринимательства» (ОАО «МСП Банк»).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ЗАЛОГОВАЯ ЯРМАРКА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Залоговая ярмарка – это проект, позволяющий заинтересованным бизнесменам и частным лицам приобрести по привлекательным ценам заложенное 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Промсвязьбанку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имущество: легковой и грузовой автотранспорт, автобусы, спецтехнику, недвижимость, оборудование и товарно-материальные ценности. ОАО «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Промсвязьбанк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>» также готов рассмотреть ваши заявки о предоставлении кредитов на цели приобретения заложенного имущества.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ВИДЫ ДЕПОЗИТНЫХ ПРОДУКТОВ</w:t>
      </w:r>
    </w:p>
    <w:p w:rsidR="00AA34CE" w:rsidRPr="00AA34CE" w:rsidRDefault="00AA34CE" w:rsidP="00AA34C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Депозит «Классический»</w:t>
      </w:r>
    </w:p>
    <w:p w:rsidR="00AA34CE" w:rsidRPr="00AA34CE" w:rsidRDefault="00AA34CE" w:rsidP="00AA34C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Депозит «Гибкий» (с правом досрочного востребования части суммы депозита)</w:t>
      </w:r>
    </w:p>
    <w:p w:rsidR="00AA34CE" w:rsidRPr="00AA34CE" w:rsidRDefault="00AA34CE" w:rsidP="00AA34C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Депозит «Растущий» (пополняемый)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Сроки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Использование современных 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скоринговых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систем и технологий позволяет предложить нашим клиентам оптимальные условия кредитования малого бизнеса и среднего предпринимательства в самые короткие сроки.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Максимальные сроки рассмотрения заявки, при условии предоставления необходимого пакета документов, — от 1 до 7 дней.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Дополнительная информация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Кредиты бизнесу в различных </w:t>
      </w:r>
      <w:proofErr w:type="gram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формах</w:t>
      </w:r>
      <w:proofErr w:type="gram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(кредиты, кредитные линии, овердрафты) и удобные схемы погашения задолженности учитывают особенности вашего бизнеса.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Гибкий подход к залоговому обеспечению и его оценке (при некоторых формах кредитования залоговое обеспечение не требуется).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Сотрудник 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Промсвязьбанка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посетит место ведения бизнеса, </w:t>
      </w:r>
      <w:proofErr w:type="gram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соберет всю необходимую информацию и поможет</w:t>
      </w:r>
      <w:proofErr w:type="gram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подготовить пакет документов.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Предусмотрена возможность досрочного погашения кредита.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Депозитные продукты с различными условиями пополнения и изъятия вкладов позволят наиболее эффективно использовать оборотные средства, учитывая все особенности вашего бизнеса.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Различные виды банковских гарантий обеспечат исполнение обязательств по контракту, участию в </w:t>
      </w:r>
      <w:proofErr w:type="gram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конкурсе</w:t>
      </w:r>
      <w:proofErr w:type="gramEnd"/>
      <w:r w:rsidRPr="00AA34CE">
        <w:rPr>
          <w:rFonts w:ascii="Arial" w:eastAsia="Times New Roman" w:hAnsi="Arial" w:cs="Arial"/>
          <w:color w:val="333333"/>
          <w:sz w:val="19"/>
          <w:szCs w:val="19"/>
        </w:rPr>
        <w:t>/тендере, возврату авансового платежа.</w:t>
      </w:r>
    </w:p>
    <w:p w:rsidR="00AA34CE" w:rsidRPr="00AA34CE" w:rsidRDefault="00AA34CE" w:rsidP="00AA34C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Широкая сеть отделений и филиалов в Москве и регионах России, работающих по программе кредитования малого и среднего бизнеса.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Внимание! Возможность предоставления того или иного кредитного продукта необходимо уточнить у сотрудника банка в ближайшем к вам </w:t>
      </w:r>
      <w:proofErr w:type="gram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офисе</w:t>
      </w:r>
      <w:proofErr w:type="gram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ОАО «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Промсвязьбанка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>».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Консультация специалиста: (863) 269-51-88,  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доб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>. 88-4252. Адрес: 344002, г. Ростов-на-Дону, ул. Б.</w:t>
      </w:r>
      <w:proofErr w:type="gram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Садовая</w:t>
      </w:r>
      <w:proofErr w:type="gramEnd"/>
      <w:r w:rsidRPr="00AA34CE">
        <w:rPr>
          <w:rFonts w:ascii="Arial" w:eastAsia="Times New Roman" w:hAnsi="Arial" w:cs="Arial"/>
          <w:color w:val="333333"/>
          <w:sz w:val="19"/>
          <w:szCs w:val="19"/>
        </w:rPr>
        <w:t>, д.36,</w:t>
      </w:r>
    </w:p>
    <w:p w:rsidR="00AA34CE" w:rsidRDefault="00AA34CE" w:rsidP="00AA34CE"/>
    <w:p w:rsidR="00AA34CE" w:rsidRPr="00AA34CE" w:rsidRDefault="00AA34CE" w:rsidP="00AA34CE">
      <w:pPr>
        <w:rPr>
          <w:rFonts w:ascii="Times New Roman" w:hAnsi="Times New Roman" w:cs="Times New Roman"/>
          <w:sz w:val="32"/>
          <w:szCs w:val="32"/>
        </w:rPr>
      </w:pPr>
      <w:r w:rsidRPr="00AA34CE">
        <w:rPr>
          <w:rFonts w:ascii="Times New Roman" w:hAnsi="Times New Roman" w:cs="Times New Roman"/>
          <w:sz w:val="32"/>
          <w:szCs w:val="32"/>
        </w:rPr>
        <w:t>Программы кредитования субъектов мало предпринимательства ФКБ «</w:t>
      </w:r>
      <w:proofErr w:type="spellStart"/>
      <w:r w:rsidRPr="00AA34CE">
        <w:rPr>
          <w:rFonts w:ascii="Times New Roman" w:hAnsi="Times New Roman" w:cs="Times New Roman"/>
          <w:sz w:val="32"/>
          <w:szCs w:val="32"/>
        </w:rPr>
        <w:t>Юниаструм</w:t>
      </w:r>
      <w:proofErr w:type="spellEnd"/>
      <w:r w:rsidRPr="00AA34CE">
        <w:rPr>
          <w:rFonts w:ascii="Times New Roman" w:hAnsi="Times New Roman" w:cs="Times New Roman"/>
          <w:sz w:val="32"/>
          <w:szCs w:val="32"/>
        </w:rPr>
        <w:t xml:space="preserve"> банк»</w:t>
      </w:r>
    </w:p>
    <w:p w:rsidR="00AA34CE" w:rsidRPr="00AA34CE" w:rsidRDefault="00AA34CE" w:rsidP="00AA34C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8"/>
          <w:szCs w:val="18"/>
        </w:rPr>
        <w:t>Кредит на пополнение оборотных средств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1"/>
        <w:gridCol w:w="7116"/>
      </w:tblGrid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от 1 </w:t>
            </w:r>
            <w:proofErr w:type="spellStart"/>
            <w:proofErr w:type="gramStart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млн</w:t>
            </w:r>
            <w:proofErr w:type="spellEnd"/>
            <w:proofErr w:type="gramEnd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руб.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до 5 лет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Стоимость кредита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Форма кредита</w:t>
            </w:r>
          </w:p>
        </w:tc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от 14,5% </w:t>
            </w:r>
            <w:proofErr w:type="gramStart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годовых</w:t>
            </w:r>
            <w:proofErr w:type="gramEnd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, разовая комиссия от 1,5% годовых</w:t>
            </w:r>
          </w:p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Кредит, кредитная линия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График погашения</w:t>
            </w:r>
          </w:p>
        </w:tc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Ежемесячный аннуитет или гибкий график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80707"/>
              <w:left w:val="single" w:sz="6" w:space="0" w:color="080707"/>
              <w:bottom w:val="single" w:sz="6" w:space="0" w:color="080707"/>
              <w:right w:val="single" w:sz="6" w:space="0" w:color="08070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Смешанный залог</w:t>
            </w:r>
            <w:proofErr w:type="gramStart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:</w:t>
            </w:r>
            <w:proofErr w:type="gramEnd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недвижимость, оборудование, транспорт, поручительства</w:t>
            </w:r>
          </w:p>
        </w:tc>
      </w:tr>
    </w:tbl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Кредит на развитие бизнеса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4"/>
        <w:gridCol w:w="7711"/>
      </w:tblGrid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от 5 млн. руб.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до 8,5 лет.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Инвестиционные цели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Стоимость кредита</w:t>
            </w:r>
          </w:p>
        </w:tc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от 14,5% </w:t>
            </w:r>
            <w:proofErr w:type="gramStart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годовых</w:t>
            </w:r>
            <w:proofErr w:type="gramEnd"/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, разовая комиссия от 1,5% годовых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График погашения</w:t>
            </w:r>
          </w:p>
        </w:tc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Ежемесячный аннуитет или гибкий график, отсрочка погашения основного долга до 6 месяцев</w:t>
            </w:r>
          </w:p>
        </w:tc>
      </w:tr>
      <w:tr w:rsidR="00AA34CE" w:rsidRPr="00AA34CE" w:rsidTr="00AA34CE">
        <w:trPr>
          <w:tblCellSpacing w:w="0" w:type="dxa"/>
        </w:trPr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4CE" w:rsidRPr="00AA34CE" w:rsidRDefault="00AA34CE" w:rsidP="00AA34C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A34C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Смешанный залог: недвижимость, оборудование, транспорт, поручительства</w:t>
            </w:r>
          </w:p>
        </w:tc>
      </w:tr>
    </w:tbl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ФКБ «</w:t>
      </w:r>
      <w:proofErr w:type="spellStart"/>
      <w:r w:rsidRPr="00AA34CE">
        <w:rPr>
          <w:rFonts w:ascii="Arial" w:eastAsia="Times New Roman" w:hAnsi="Arial" w:cs="Arial"/>
          <w:color w:val="333333"/>
          <w:sz w:val="19"/>
          <w:szCs w:val="19"/>
        </w:rPr>
        <w:t>Юниаструм</w:t>
      </w:r>
      <w:proofErr w:type="spellEnd"/>
      <w:r w:rsidRPr="00AA34CE">
        <w:rPr>
          <w:rFonts w:ascii="Arial" w:eastAsia="Times New Roman" w:hAnsi="Arial" w:cs="Arial"/>
          <w:color w:val="333333"/>
          <w:sz w:val="19"/>
          <w:szCs w:val="19"/>
        </w:rPr>
        <w:t xml:space="preserve"> Банк» в г.Ростов-на-Дону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344010, г. Ростов-на-Дону, ул. Соколова, 84/302</w:t>
      </w:r>
    </w:p>
    <w:p w:rsidR="00AA34CE" w:rsidRPr="00AA34CE" w:rsidRDefault="00AA34CE" w:rsidP="00AA34C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AA34CE">
        <w:rPr>
          <w:rFonts w:ascii="Arial" w:eastAsia="Times New Roman" w:hAnsi="Arial" w:cs="Arial"/>
          <w:color w:val="333333"/>
          <w:sz w:val="19"/>
          <w:szCs w:val="19"/>
        </w:rPr>
        <w:t>тел.: (863) 204-02-08,291-02-01, ф.290-46-56</w:t>
      </w:r>
    </w:p>
    <w:p w:rsidR="009F0E56" w:rsidRPr="00AA34CE" w:rsidRDefault="009F0E56" w:rsidP="00AA34CE"/>
    <w:sectPr w:rsidR="009F0E56" w:rsidRPr="00AA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B0A"/>
    <w:multiLevelType w:val="multilevel"/>
    <w:tmpl w:val="09E27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69BD"/>
    <w:multiLevelType w:val="multilevel"/>
    <w:tmpl w:val="A6F6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C0D66"/>
    <w:multiLevelType w:val="multilevel"/>
    <w:tmpl w:val="350C6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D4A47"/>
    <w:multiLevelType w:val="multilevel"/>
    <w:tmpl w:val="80AA9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CE"/>
    <w:rsid w:val="009F0E56"/>
    <w:rsid w:val="00A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4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A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0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3088299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5351875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  <w:div w:id="1580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economic/MP/Word/kredit/rshb_invest.ppt" TargetMode="External"/><Relationship Id="rId13" Type="http://schemas.openxmlformats.org/officeDocument/2006/relationships/hyperlink" Target="http://www.donland.ru/Data/Sites/1/media/economic/MP/Word/kredit/rshb_6.ppt" TargetMode="External"/><Relationship Id="rId18" Type="http://schemas.openxmlformats.org/officeDocument/2006/relationships/hyperlink" Target="http://www.donland.ru/Data/Sites/1/media/economic/MP/Word/kredit/sb_3.doc" TargetMode="External"/><Relationship Id="rId26" Type="http://schemas.openxmlformats.org/officeDocument/2006/relationships/hyperlink" Target="http://www.donland.ru/Data/Sites/1/media/economic/MP/Word/kredit/ci_5.doc" TargetMode="External"/><Relationship Id="rId39" Type="http://schemas.openxmlformats.org/officeDocument/2006/relationships/hyperlink" Target="https://rodnes-sp.ru/podderzhka-sub-ektov-malogo-i-srednego-predprinimatelstva/242-finansirovanie-i-kreditovanie/bankovskie-programmy/5788-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nland.ru/Data/Sites/1/media/economic/MP/Word/kredit/ci_1.doc" TargetMode="External"/><Relationship Id="rId34" Type="http://schemas.openxmlformats.org/officeDocument/2006/relationships/hyperlink" Target="http://www.bankaintesa.ru/" TargetMode="External"/><Relationship Id="rId7" Type="http://schemas.openxmlformats.org/officeDocument/2006/relationships/hyperlink" Target="http://www.rshb.ru/" TargetMode="External"/><Relationship Id="rId12" Type="http://schemas.openxmlformats.org/officeDocument/2006/relationships/hyperlink" Target="http://www.donland.ru/Data/Sites/1/media/economic/MP/Word/kredit/rshb_5.ppt" TargetMode="External"/><Relationship Id="rId17" Type="http://schemas.openxmlformats.org/officeDocument/2006/relationships/hyperlink" Target="http://www.donland.ru/Data/Sites/1/media/economic/MP/Word/kredit/sb_2.doc" TargetMode="External"/><Relationship Id="rId25" Type="http://schemas.openxmlformats.org/officeDocument/2006/relationships/hyperlink" Target="http://www.donland.ru/Data/Sites/1/media/economic/MP/Word/kredit/ci_4.doc" TargetMode="External"/><Relationship Id="rId33" Type="http://schemas.openxmlformats.org/officeDocument/2006/relationships/hyperlink" Target="http://www.donland.ru/Data/Sites/1/media/economic/MP/Word/kredit/inteza.doc" TargetMode="External"/><Relationship Id="rId38" Type="http://schemas.openxmlformats.org/officeDocument/2006/relationships/hyperlink" Target="http://www.donland.ru/Default.aspx?pageid=87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wsb.ru/" TargetMode="External"/><Relationship Id="rId20" Type="http://schemas.openxmlformats.org/officeDocument/2006/relationships/hyperlink" Target="http://www.donland.ru/Default.aspx?pageid=78311" TargetMode="External"/><Relationship Id="rId29" Type="http://schemas.openxmlformats.org/officeDocument/2006/relationships/hyperlink" Target="http://www.donland.ru/Data/Sites/1/media/economic/MP/Word/kredit/open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ata/Sites/1/media/economic/MP/Word/kredit/rshb_1.ppt" TargetMode="External"/><Relationship Id="rId11" Type="http://schemas.openxmlformats.org/officeDocument/2006/relationships/hyperlink" Target="http://www.donland.ru/Data/Sites/1/media/economic/MP/Word/kredit/rshb_4.ppt" TargetMode="External"/><Relationship Id="rId24" Type="http://schemas.openxmlformats.org/officeDocument/2006/relationships/hyperlink" Target="http://www.donland.ru/Data/Sites/1/media/economic/MP/Word/kredit/ci_3.doc" TargetMode="External"/><Relationship Id="rId32" Type="http://schemas.openxmlformats.org/officeDocument/2006/relationships/hyperlink" Target="http://www.minbank.ru/" TargetMode="External"/><Relationship Id="rId37" Type="http://schemas.openxmlformats.org/officeDocument/2006/relationships/hyperlink" Target="https://rodnes-sp.ru/podderzhka-sub-ektov-malogo-i-srednego-predprinimatelstva/242-finansirovanie-i-kreditovanie/bankovskie-programmy/5789-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donland.ru/Data/Sites/1/media/economic/MP/Word/kredit/rshb_kratk.ppt" TargetMode="External"/><Relationship Id="rId15" Type="http://schemas.openxmlformats.org/officeDocument/2006/relationships/hyperlink" Target="http://www.donland.ru/Data/Sites/1/media/economic/MP/Word/kredit/sb_1.doc" TargetMode="External"/><Relationship Id="rId23" Type="http://schemas.openxmlformats.org/officeDocument/2006/relationships/hyperlink" Target="http://www.donland.ru/Data/Sites/1/media/economic/MP/Word/kredit/ci_2.doc" TargetMode="External"/><Relationship Id="rId28" Type="http://schemas.openxmlformats.org/officeDocument/2006/relationships/hyperlink" Target="http://www.dhb.ru/" TargetMode="External"/><Relationship Id="rId36" Type="http://schemas.openxmlformats.org/officeDocument/2006/relationships/hyperlink" Target="http://www.vbank.ru/" TargetMode="External"/><Relationship Id="rId10" Type="http://schemas.openxmlformats.org/officeDocument/2006/relationships/hyperlink" Target="http://www.donland.ru/Data/Sites/1/media/economic/MP/Word/kredit/rshb_3.ppt" TargetMode="External"/><Relationship Id="rId19" Type="http://schemas.openxmlformats.org/officeDocument/2006/relationships/hyperlink" Target="http://www.donland.ru/Data/Sites/1/media/economic/MP/Word/kredit/sb_4.doc" TargetMode="External"/><Relationship Id="rId31" Type="http://schemas.openxmlformats.org/officeDocument/2006/relationships/hyperlink" Target="http://www.donland.ru/Data/Sites/1/media/economic/MP/Word/kredit/min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media/economic/MP/Word/kredit/rshb_2.ppt" TargetMode="External"/><Relationship Id="rId14" Type="http://schemas.openxmlformats.org/officeDocument/2006/relationships/hyperlink" Target="http://www.donland.ru/Data/Sites/1/media/economic/MP/Word/kredit/rshb_7.ppt" TargetMode="External"/><Relationship Id="rId22" Type="http://schemas.openxmlformats.org/officeDocument/2006/relationships/hyperlink" Target="http://www.centrinvest.ru/" TargetMode="External"/><Relationship Id="rId27" Type="http://schemas.openxmlformats.org/officeDocument/2006/relationships/hyperlink" Target="http://www.donland.ru/Data/Sites/1/media/economic/MP/Word/kredit/dhb.xls" TargetMode="External"/><Relationship Id="rId30" Type="http://schemas.openxmlformats.org/officeDocument/2006/relationships/hyperlink" Target="http://www.openbank.ru/" TargetMode="External"/><Relationship Id="rId35" Type="http://schemas.openxmlformats.org/officeDocument/2006/relationships/hyperlink" Target="http://www.donland.ru/Data/Sites/1/media/economic/MP/Word/kredit/vozrogde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1869</Words>
  <Characters>10656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2020-05-28T05:30:00Z</dcterms:created>
  <dcterms:modified xsi:type="dcterms:W3CDTF">2020-05-28T05:34:00Z</dcterms:modified>
</cp:coreProperties>
</file>