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Российская Федерация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Ростовская область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proofErr w:type="spellStart"/>
      <w:r w:rsidRPr="009E6CD5">
        <w:rPr>
          <w:sz w:val="28"/>
          <w:szCs w:val="28"/>
        </w:rPr>
        <w:t>Родионово-Несветайский</w:t>
      </w:r>
      <w:proofErr w:type="spellEnd"/>
      <w:r w:rsidRPr="009E6CD5">
        <w:rPr>
          <w:sz w:val="28"/>
          <w:szCs w:val="28"/>
        </w:rPr>
        <w:t xml:space="preserve"> район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Администрация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Волошинского сельского поселения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ПОСТАНОВЛЕНИЕ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E75F5C" w:rsidP="003C6CFA">
      <w:pPr>
        <w:rPr>
          <w:sz w:val="28"/>
          <w:szCs w:val="28"/>
        </w:rPr>
      </w:pPr>
      <w:r>
        <w:rPr>
          <w:sz w:val="28"/>
          <w:szCs w:val="28"/>
        </w:rPr>
        <w:t>04.03.2020</w:t>
      </w:r>
      <w:r w:rsidR="003C6CFA" w:rsidRPr="009E6CD5">
        <w:rPr>
          <w:sz w:val="28"/>
          <w:szCs w:val="28"/>
        </w:rPr>
        <w:t xml:space="preserve">                </w:t>
      </w:r>
      <w:r w:rsidR="003C6CFA">
        <w:rPr>
          <w:sz w:val="28"/>
          <w:szCs w:val="28"/>
        </w:rPr>
        <w:t xml:space="preserve">                             </w:t>
      </w:r>
      <w:r w:rsidR="003C6CFA" w:rsidRPr="009E6CD5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25</w:t>
      </w:r>
      <w:r w:rsidR="003C6CFA" w:rsidRPr="009E6CD5">
        <w:rPr>
          <w:sz w:val="28"/>
          <w:szCs w:val="28"/>
        </w:rPr>
        <w:t xml:space="preserve">                         </w:t>
      </w:r>
      <w:r w:rsidR="00FB59D1">
        <w:rPr>
          <w:sz w:val="28"/>
          <w:szCs w:val="28"/>
        </w:rPr>
        <w:t xml:space="preserve">   </w:t>
      </w:r>
      <w:r w:rsidR="003C6CFA" w:rsidRPr="009E6CD5">
        <w:rPr>
          <w:sz w:val="28"/>
          <w:szCs w:val="28"/>
        </w:rPr>
        <w:t xml:space="preserve">             х. Волошино </w:t>
      </w:r>
    </w:p>
    <w:p w:rsidR="003C6CFA" w:rsidRPr="009E6CD5" w:rsidRDefault="003C6CFA" w:rsidP="003C6CFA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C6CFA" w:rsidRPr="003C6CFA" w:rsidRDefault="003C6CFA" w:rsidP="003C6C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CF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6CFA">
        <w:rPr>
          <w:rFonts w:ascii="Times New Roman" w:hAnsi="Times New Roman" w:cs="Times New Roman"/>
          <w:b w:val="0"/>
          <w:iCs/>
          <w:sz w:val="28"/>
        </w:rPr>
        <w:t>Об утверждении отчёта о реализации муниципальной                                          программы</w:t>
      </w:r>
      <w:r w:rsidR="000E4B22">
        <w:rPr>
          <w:rFonts w:ascii="Times New Roman" w:hAnsi="Times New Roman" w:cs="Times New Roman"/>
          <w:b w:val="0"/>
          <w:iCs/>
          <w:sz w:val="28"/>
        </w:rPr>
        <w:t xml:space="preserve"> Волошинского сельского поселения</w:t>
      </w:r>
      <w:r w:rsidRPr="003C6CFA">
        <w:rPr>
          <w:rFonts w:ascii="Times New Roman" w:hAnsi="Times New Roman" w:cs="Times New Roman"/>
          <w:b w:val="0"/>
          <w:iCs/>
          <w:sz w:val="28"/>
        </w:rPr>
        <w:t xml:space="preserve"> </w:t>
      </w:r>
      <w:r w:rsidRPr="003C6CFA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общественного порядка </w:t>
      </w:r>
      <w:r w:rsidR="002D52A8">
        <w:rPr>
          <w:rFonts w:ascii="Times New Roman" w:hAnsi="Times New Roman" w:cs="Times New Roman"/>
          <w:b w:val="0"/>
          <w:sz w:val="28"/>
          <w:szCs w:val="28"/>
        </w:rPr>
        <w:t>и противодействие преступности</w:t>
      </w:r>
      <w:r w:rsidRPr="003C6CF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Default="00C163F6" w:rsidP="00C163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6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Администрации </w:t>
      </w:r>
      <w:proofErr w:type="spellStart"/>
      <w:r w:rsidRPr="00C163F6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C163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28.09.2018 № 142 «Об утверждении Порядка разработки, реализации и оценки эффективности муниципальных программ </w:t>
      </w:r>
      <w:proofErr w:type="spellStart"/>
      <w:r w:rsidRPr="00C163F6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C163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163F6" w:rsidRPr="00C163F6" w:rsidRDefault="00C163F6" w:rsidP="00C163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spacing w:line="276" w:lineRule="auto"/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ПОСТАНОВЛЯЮ:</w:t>
      </w:r>
    </w:p>
    <w:p w:rsidR="003C6CFA" w:rsidRPr="009E6CD5" w:rsidRDefault="003C6CFA" w:rsidP="003C6CFA">
      <w:pPr>
        <w:spacing w:line="276" w:lineRule="auto"/>
        <w:jc w:val="center"/>
        <w:rPr>
          <w:b/>
          <w:sz w:val="28"/>
          <w:szCs w:val="28"/>
        </w:rPr>
      </w:pPr>
    </w:p>
    <w:p w:rsidR="003C6CFA" w:rsidRPr="000155EA" w:rsidRDefault="000155EA" w:rsidP="000155EA">
      <w:pPr>
        <w:ind w:firstLine="851"/>
        <w:jc w:val="both"/>
        <w:rPr>
          <w:sz w:val="28"/>
          <w:szCs w:val="28"/>
        </w:rPr>
      </w:pPr>
      <w:r w:rsidRPr="000155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C6CFA" w:rsidRPr="000155EA">
        <w:rPr>
          <w:sz w:val="28"/>
          <w:szCs w:val="28"/>
        </w:rPr>
        <w:t>Утвердить отчёт о реализации муниципальной  программы</w:t>
      </w:r>
      <w:r w:rsidR="000E4B22" w:rsidRPr="000155EA">
        <w:rPr>
          <w:sz w:val="28"/>
          <w:szCs w:val="28"/>
        </w:rPr>
        <w:t xml:space="preserve"> Волошинского сельского поселения</w:t>
      </w:r>
      <w:r w:rsidR="003C6CFA" w:rsidRPr="000155EA">
        <w:rPr>
          <w:sz w:val="28"/>
          <w:szCs w:val="28"/>
        </w:rPr>
        <w:t xml:space="preserve"> «Обеспечение общественного порядка и противодействие преступности»</w:t>
      </w:r>
      <w:r w:rsidR="003C6CFA" w:rsidRPr="000155EA">
        <w:rPr>
          <w:iCs/>
          <w:sz w:val="28"/>
        </w:rPr>
        <w:t xml:space="preserve"> </w:t>
      </w:r>
      <w:r w:rsidR="003C6CFA" w:rsidRPr="000155EA">
        <w:rPr>
          <w:sz w:val="28"/>
          <w:szCs w:val="28"/>
        </w:rPr>
        <w:t>согласно приложению к настоящему постановлению.</w:t>
      </w:r>
    </w:p>
    <w:p w:rsidR="003C6CFA" w:rsidRPr="00AB6F87" w:rsidRDefault="000155EA" w:rsidP="000155EA">
      <w:pPr>
        <w:ind w:firstLine="851"/>
        <w:jc w:val="both"/>
        <w:rPr>
          <w:sz w:val="28"/>
          <w:szCs w:val="28"/>
        </w:rPr>
      </w:pPr>
      <w:r w:rsidRPr="000155EA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подлежит размещению на официальном сайте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и вступает </w:t>
      </w:r>
      <w:r w:rsidR="003C6CFA" w:rsidRPr="00AB6F87">
        <w:rPr>
          <w:sz w:val="28"/>
          <w:szCs w:val="28"/>
        </w:rPr>
        <w:t xml:space="preserve">в силу с момента </w:t>
      </w:r>
      <w:r w:rsidR="007572A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3C6CFA" w:rsidRDefault="002A7801" w:rsidP="000155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CFA" w:rsidRPr="00AB6F87">
        <w:rPr>
          <w:sz w:val="28"/>
          <w:szCs w:val="28"/>
        </w:rPr>
        <w:t xml:space="preserve">.  </w:t>
      </w:r>
      <w:proofErr w:type="gramStart"/>
      <w:r w:rsidR="003C6CFA" w:rsidRPr="00AB6F87">
        <w:rPr>
          <w:sz w:val="28"/>
          <w:szCs w:val="28"/>
        </w:rPr>
        <w:t>Контроль за</w:t>
      </w:r>
      <w:proofErr w:type="gramEnd"/>
      <w:r w:rsidR="003C6CFA" w:rsidRPr="00AB6F87">
        <w:rPr>
          <w:sz w:val="28"/>
          <w:szCs w:val="28"/>
        </w:rPr>
        <w:t xml:space="preserve"> исполнением постановления  оставляю за собой</w:t>
      </w:r>
      <w:r w:rsidR="000155EA">
        <w:rPr>
          <w:sz w:val="28"/>
          <w:szCs w:val="28"/>
        </w:rPr>
        <w:t>.</w:t>
      </w:r>
    </w:p>
    <w:p w:rsidR="003C6CFA" w:rsidRDefault="003C6CFA" w:rsidP="000155EA">
      <w:pPr>
        <w:ind w:firstLine="708"/>
        <w:jc w:val="both"/>
        <w:rPr>
          <w:sz w:val="28"/>
          <w:szCs w:val="28"/>
        </w:rPr>
      </w:pP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Глава </w:t>
      </w:r>
      <w:r w:rsidR="000155EA">
        <w:rPr>
          <w:sz w:val="28"/>
          <w:szCs w:val="28"/>
        </w:rPr>
        <w:t>Администрации</w:t>
      </w: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proofErr w:type="spellStart"/>
      <w:r w:rsidRPr="00AB6F87">
        <w:rPr>
          <w:sz w:val="28"/>
          <w:szCs w:val="28"/>
        </w:rPr>
        <w:t>Волошинского</w:t>
      </w:r>
      <w:proofErr w:type="spellEnd"/>
      <w:r w:rsidRPr="00AB6F87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AB6F87">
        <w:rPr>
          <w:sz w:val="28"/>
          <w:szCs w:val="28"/>
        </w:rPr>
        <w:t xml:space="preserve">       </w:t>
      </w:r>
      <w:proofErr w:type="spellStart"/>
      <w:r w:rsidRPr="00AB6F87">
        <w:rPr>
          <w:sz w:val="28"/>
          <w:szCs w:val="28"/>
        </w:rPr>
        <w:t>Л.О.Гужва</w:t>
      </w:r>
      <w:proofErr w:type="spellEnd"/>
    </w:p>
    <w:p w:rsidR="003C6CFA" w:rsidRPr="009E6CD5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C163F6" w:rsidRDefault="00C163F6" w:rsidP="003C6CFA">
      <w:pPr>
        <w:jc w:val="right"/>
        <w:sectPr w:rsidR="00C163F6" w:rsidSect="00C163F6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p w:rsidR="00C163F6" w:rsidRDefault="00C163F6" w:rsidP="000155EA">
      <w:pPr>
        <w:pStyle w:val="ConsNormal"/>
        <w:ind w:left="6521" w:right="-2" w:firstLine="0"/>
        <w:rPr>
          <w:rFonts w:ascii="Times New Roman" w:hAnsi="Times New Roman" w:cs="Times New Roman"/>
        </w:rPr>
      </w:pPr>
    </w:p>
    <w:p w:rsidR="000E4B22" w:rsidRPr="007572AD" w:rsidRDefault="006A7CF9" w:rsidP="00C163F6">
      <w:pPr>
        <w:pStyle w:val="ConsNormal"/>
        <w:ind w:left="12191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>Приложение</w:t>
      </w:r>
      <w:r w:rsidR="000E4B22" w:rsidRPr="007572AD">
        <w:rPr>
          <w:rFonts w:ascii="Times New Roman" w:hAnsi="Times New Roman" w:cs="Times New Roman"/>
        </w:rPr>
        <w:t xml:space="preserve"> № </w:t>
      </w:r>
      <w:r w:rsidRPr="007572AD">
        <w:rPr>
          <w:rFonts w:ascii="Times New Roman" w:hAnsi="Times New Roman" w:cs="Times New Roman"/>
        </w:rPr>
        <w:t xml:space="preserve">1 </w:t>
      </w:r>
    </w:p>
    <w:p w:rsidR="000E4B22" w:rsidRPr="007572AD" w:rsidRDefault="000E4B22" w:rsidP="00C163F6">
      <w:pPr>
        <w:pStyle w:val="ConsNormal"/>
        <w:ind w:left="12191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 xml:space="preserve">к Постановлению </w:t>
      </w:r>
    </w:p>
    <w:p w:rsidR="000E4B22" w:rsidRPr="007572AD" w:rsidRDefault="000E4B22" w:rsidP="00C163F6">
      <w:pPr>
        <w:pStyle w:val="ConsNormal"/>
        <w:ind w:left="12191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 xml:space="preserve">Администрации Волошинского </w:t>
      </w:r>
    </w:p>
    <w:p w:rsidR="00C163F6" w:rsidRDefault="000E4B22" w:rsidP="00C163F6">
      <w:pPr>
        <w:widowControl w:val="0"/>
        <w:shd w:val="clear" w:color="auto" w:fill="FFFFFF"/>
        <w:autoSpaceDE w:val="0"/>
        <w:autoSpaceDN w:val="0"/>
        <w:adjustRightInd w:val="0"/>
        <w:ind w:left="12191"/>
        <w:rPr>
          <w:sz w:val="24"/>
          <w:szCs w:val="24"/>
        </w:rPr>
      </w:pPr>
      <w:r w:rsidRPr="007572AD">
        <w:t>сельского поселения от</w:t>
      </w:r>
      <w:r w:rsidR="000155EA" w:rsidRPr="007572AD">
        <w:t xml:space="preserve"> </w:t>
      </w:r>
      <w:r w:rsidR="00FB59D1">
        <w:t>04.</w:t>
      </w:r>
      <w:r w:rsidR="00345587" w:rsidRPr="007572AD">
        <w:t>0</w:t>
      </w:r>
      <w:r w:rsidR="00C163F6">
        <w:t>3</w:t>
      </w:r>
      <w:r w:rsidR="00345587" w:rsidRPr="007572AD">
        <w:t>.</w:t>
      </w:r>
      <w:r w:rsidR="000155EA" w:rsidRPr="007572AD">
        <w:t>20</w:t>
      </w:r>
      <w:r w:rsidR="00C163F6">
        <w:t>20</w:t>
      </w:r>
      <w:r w:rsidRPr="007572AD">
        <w:t>г №</w:t>
      </w:r>
      <w:r w:rsidR="00FB59D1">
        <w:t xml:space="preserve"> </w:t>
      </w:r>
      <w:r w:rsidR="00C163F6">
        <w:t>25</w:t>
      </w:r>
      <w:r w:rsidR="006A7CF9" w:rsidRPr="007572AD">
        <w:br/>
      </w:r>
    </w:p>
    <w:p w:rsidR="00C163F6" w:rsidRPr="00772639" w:rsidRDefault="00C163F6" w:rsidP="00C163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  <w:r>
        <w:rPr>
          <w:sz w:val="24"/>
          <w:szCs w:val="24"/>
        </w:rPr>
        <w:t xml:space="preserve"> муниципальной программы «Обеспечение общественного порядка и противодействие коррупции» за 2019 год</w:t>
      </w:r>
    </w:p>
    <w:p w:rsidR="00C163F6" w:rsidRPr="00772639" w:rsidRDefault="00C163F6" w:rsidP="00C163F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01086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01086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01086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931166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коррупции»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7420FE" w:rsidRPr="00772639" w:rsidTr="00CF06D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C92D27" w:rsidRDefault="007420F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92D27">
              <w:rPr>
                <w:sz w:val="24"/>
                <w:szCs w:val="24"/>
              </w:rPr>
              <w:t xml:space="preserve">Показатель 1 </w:t>
            </w:r>
            <w:r w:rsidRPr="00C92D27">
              <w:rPr>
                <w:kern w:val="2"/>
                <w:sz w:val="24"/>
                <w:szCs w:val="24"/>
                <w:lang w:eastAsia="en-US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proofErr w:type="spellStart"/>
            <w:r w:rsidRPr="00C92D27">
              <w:rPr>
                <w:kern w:val="2"/>
                <w:sz w:val="24"/>
                <w:szCs w:val="24"/>
                <w:lang w:eastAsia="en-US"/>
              </w:rPr>
              <w:t>Волошинском</w:t>
            </w:r>
            <w:proofErr w:type="spellEnd"/>
            <w:r w:rsidRPr="00C92D27">
              <w:rPr>
                <w:kern w:val="2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Граждан, лично столкнувшихся с проявлениями коррупции сотрудниками Администрации поселения не выявлено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0FE" w:rsidRPr="00772639" w:rsidTr="00CF06D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C92D27" w:rsidRDefault="007420FE" w:rsidP="007420F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92D27">
              <w:rPr>
                <w:kern w:val="2"/>
                <w:sz w:val="24"/>
                <w:szCs w:val="24"/>
              </w:rPr>
              <w:t>Показатель 2.</w:t>
            </w:r>
          </w:p>
          <w:p w:rsidR="007420FE" w:rsidRPr="00C92D27" w:rsidRDefault="007420FE" w:rsidP="007420F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92D27">
              <w:rPr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</w:t>
            </w:r>
            <w:r w:rsidRPr="00C92D27">
              <w:rPr>
                <w:kern w:val="2"/>
                <w:sz w:val="24"/>
                <w:szCs w:val="24"/>
              </w:rPr>
              <w:lastRenderedPageBreak/>
              <w:t>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7420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Граждан, лично столкнувшихся с проявлениями межнациональных конфликтов на территории поселения не выявлено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0FE" w:rsidRPr="00772639" w:rsidTr="00CF06D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C92D27" w:rsidRDefault="007420FE" w:rsidP="007420FE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C92D27">
              <w:rPr>
                <w:kern w:val="2"/>
                <w:sz w:val="24"/>
                <w:szCs w:val="24"/>
                <w:lang w:eastAsia="en-US"/>
              </w:rPr>
              <w:t>Показатель 3.</w:t>
            </w:r>
          </w:p>
          <w:p w:rsidR="007420FE" w:rsidRPr="00C92D27" w:rsidRDefault="007420FE" w:rsidP="007420F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92D27">
              <w:rPr>
                <w:kern w:val="2"/>
                <w:sz w:val="24"/>
                <w:szCs w:val="24"/>
                <w:lang w:eastAsia="en-US"/>
              </w:rPr>
              <w:t>Численность пациентов, состоящих на учете в лечебно-профилактических организациях с диагнозом наркомания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72639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Количество размещенных Администрацией </w:t>
            </w:r>
            <w:proofErr w:type="spellStart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</w:t>
            </w:r>
            <w:proofErr w:type="spellStart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проектов нормативных правовых актов на проведение независимой </w:t>
            </w:r>
            <w:proofErr w:type="spellStart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от общего количества проектов нормативных правовых актов прошедших </w:t>
            </w:r>
            <w:proofErr w:type="spellStart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Показатель 1.2.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163F6" w:rsidRPr="007420FE" w:rsidTr="00CF06D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E" w:rsidRPr="007420FE" w:rsidRDefault="007420FE" w:rsidP="007420F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20FE">
              <w:rPr>
                <w:kern w:val="2"/>
                <w:sz w:val="24"/>
                <w:szCs w:val="24"/>
              </w:rPr>
              <w:t>Показатель 2.1.</w:t>
            </w:r>
          </w:p>
          <w:p w:rsidR="00C163F6" w:rsidRPr="007420FE" w:rsidRDefault="007420FE" w:rsidP="007420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lastRenderedPageBreak/>
              <w:t>Количество зарегистрированных преступлений,</w:t>
            </w:r>
            <w:r w:rsidRPr="007420F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случаев на </w:t>
            </w:r>
            <w:r w:rsidRPr="007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 не выявлено.</w:t>
            </w:r>
          </w:p>
        </w:tc>
      </w:tr>
      <w:tr w:rsidR="00C163F6" w:rsidRPr="007420FE" w:rsidTr="00CF06DA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 «Комплексные меры противодействия злоупотребления наркотикам и их незаконному обороту»                        </w:t>
            </w:r>
          </w:p>
        </w:tc>
      </w:tr>
      <w:tr w:rsidR="00C163F6" w:rsidRPr="007420FE" w:rsidTr="00CF06D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7420FE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3.1. Доля граждан поселения, охваченных профилактической деятельностью в рамках </w:t>
            </w:r>
            <w:proofErr w:type="spellStart"/>
            <w:r w:rsidRPr="007420F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антинаркотических</w:t>
            </w:r>
            <w:proofErr w:type="spellEnd"/>
            <w:r w:rsidRPr="007420F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420FE" w:rsidRDefault="00C163F6" w:rsidP="00CF06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F6" w:rsidRPr="00772639" w:rsidRDefault="00C163F6" w:rsidP="00C16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</w:t>
      </w:r>
    </w:p>
    <w:p w:rsidR="00C163F6" w:rsidRPr="00772639" w:rsidRDefault="00C163F6" w:rsidP="00C16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62"/>
      <w:bookmarkEnd w:id="0"/>
      <w:r w:rsidRPr="00772639">
        <w:rPr>
          <w:sz w:val="24"/>
          <w:szCs w:val="24"/>
        </w:rPr>
        <w:t>&lt;1</w:t>
      </w:r>
      <w:proofErr w:type="gramStart"/>
      <w:r w:rsidRPr="00772639">
        <w:rPr>
          <w:sz w:val="24"/>
          <w:szCs w:val="24"/>
        </w:rPr>
        <w:t>&gt; П</w:t>
      </w:r>
      <w:proofErr w:type="gramEnd"/>
      <w:r w:rsidRPr="00772639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C163F6" w:rsidRDefault="00C163F6" w:rsidP="00C163F6">
      <w:pPr>
        <w:ind w:firstLine="709"/>
        <w:jc w:val="both"/>
        <w:rPr>
          <w:color w:val="4F81BD"/>
          <w:sz w:val="24"/>
          <w:szCs w:val="24"/>
        </w:rPr>
      </w:pPr>
    </w:p>
    <w:p w:rsidR="00C163F6" w:rsidRDefault="00C163F6" w:rsidP="00C163F6">
      <w:pPr>
        <w:ind w:firstLine="709"/>
        <w:jc w:val="both"/>
        <w:rPr>
          <w:color w:val="4F81BD"/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520"/>
      <w:bookmarkEnd w:id="1"/>
      <w:r w:rsidRPr="00772639">
        <w:rPr>
          <w:sz w:val="24"/>
          <w:szCs w:val="24"/>
        </w:rPr>
        <w:t>Сведения</w:t>
      </w: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 степени выполнения основных мероприятий подпрограмм </w:t>
      </w:r>
      <w:r>
        <w:rPr>
          <w:sz w:val="24"/>
          <w:szCs w:val="24"/>
        </w:rPr>
        <w:t>муниципаль</w:t>
      </w:r>
      <w:r w:rsidRPr="00772639">
        <w:rPr>
          <w:sz w:val="24"/>
          <w:szCs w:val="24"/>
        </w:rPr>
        <w:t>ной программы</w:t>
      </w:r>
      <w:r>
        <w:rPr>
          <w:sz w:val="24"/>
          <w:szCs w:val="24"/>
        </w:rPr>
        <w:t xml:space="preserve"> «Обеспечение общественного порядка и противодействие коррупции»</w:t>
      </w:r>
      <w:r w:rsidRPr="00772639">
        <w:rPr>
          <w:sz w:val="24"/>
          <w:szCs w:val="24"/>
        </w:rPr>
        <w:t>, мероприятий ведомственных целевых программ</w:t>
      </w:r>
      <w:r w:rsidRPr="008770D0">
        <w:rPr>
          <w:sz w:val="24"/>
          <w:szCs w:val="24"/>
        </w:rPr>
        <w:t xml:space="preserve"> </w:t>
      </w:r>
      <w:r>
        <w:rPr>
          <w:sz w:val="24"/>
          <w:szCs w:val="24"/>
        </w:rPr>
        <w:t>за 2019 год</w:t>
      </w: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627"/>
        <w:gridCol w:w="284"/>
        <w:gridCol w:w="1843"/>
        <w:gridCol w:w="284"/>
        <w:gridCol w:w="566"/>
      </w:tblGrid>
      <w:tr w:rsidR="00C163F6" w:rsidRPr="00772639" w:rsidTr="00C92D27">
        <w:trPr>
          <w:trHeight w:val="828"/>
        </w:trPr>
        <w:tc>
          <w:tcPr>
            <w:tcW w:w="710" w:type="dxa"/>
            <w:vMerge w:val="restart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754" w:type="dxa"/>
            <w:gridSpan w:val="3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gridSpan w:val="2"/>
            <w:vMerge w:val="restart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C163F6" w:rsidRPr="00772639" w:rsidTr="00C92D27">
        <w:tc>
          <w:tcPr>
            <w:tcW w:w="710" w:type="dxa"/>
            <w:vMerge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2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127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850" w:type="dxa"/>
            <w:gridSpan w:val="2"/>
            <w:vMerge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63F6" w:rsidRPr="00772639" w:rsidTr="00C92D27">
        <w:tc>
          <w:tcPr>
            <w:tcW w:w="710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C163F6" w:rsidRPr="00772639" w:rsidTr="00C92D27">
        <w:tc>
          <w:tcPr>
            <w:tcW w:w="15877" w:type="dxa"/>
            <w:gridSpan w:val="1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«Благоустройство территории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7420FE" w:rsidRPr="00772639" w:rsidTr="00C92D27">
        <w:tc>
          <w:tcPr>
            <w:tcW w:w="710" w:type="dxa"/>
          </w:tcPr>
          <w:p w:rsidR="007420FE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0FE" w:rsidRPr="00FE538D" w:rsidRDefault="007420FE" w:rsidP="00CF06D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E538D">
              <w:rPr>
                <w:bCs/>
                <w:sz w:val="22"/>
                <w:szCs w:val="22"/>
              </w:rPr>
              <w:t>Основное мероприятие 1.1.</w:t>
            </w:r>
          </w:p>
          <w:p w:rsidR="007420FE" w:rsidRPr="00FE538D" w:rsidRDefault="007420FE" w:rsidP="00CF06DA">
            <w:pPr>
              <w:widowControl w:val="0"/>
              <w:adjustRightInd w:val="0"/>
              <w:outlineLvl w:val="3"/>
              <w:rPr>
                <w:sz w:val="22"/>
                <w:szCs w:val="22"/>
              </w:rPr>
            </w:pPr>
            <w:r w:rsidRPr="00FE538D">
              <w:rPr>
                <w:bCs/>
                <w:sz w:val="22"/>
                <w:szCs w:val="22"/>
              </w:rPr>
              <w:t>совершенствование пра</w:t>
            </w:r>
            <w:r w:rsidRPr="00FE538D">
              <w:rPr>
                <w:bCs/>
                <w:sz w:val="22"/>
                <w:szCs w:val="22"/>
              </w:rPr>
              <w:softHyphen/>
              <w:t>вового регулирования в сфере противодействия коррупции</w:t>
            </w:r>
          </w:p>
          <w:p w:rsidR="007420FE" w:rsidRPr="00FE538D" w:rsidRDefault="007420FE" w:rsidP="00CF06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7420FE" w:rsidRPr="00FE538D" w:rsidRDefault="007420FE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>приведение нормативных правовых актов в соответствие с федеральным, областным законодательством, устранение имеющихся в них пробелов и противоречий</w:t>
            </w:r>
          </w:p>
        </w:tc>
        <w:tc>
          <w:tcPr>
            <w:tcW w:w="2127" w:type="dxa"/>
            <w:gridSpan w:val="2"/>
          </w:tcPr>
          <w:p w:rsidR="007420FE" w:rsidRPr="00FE538D" w:rsidRDefault="007420FE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>приведение нормативных правовых актов в соответствие с федеральным, областным законодательством, устранение имеющихся в них пробелов и противоречий</w:t>
            </w:r>
          </w:p>
        </w:tc>
        <w:tc>
          <w:tcPr>
            <w:tcW w:w="566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20FE" w:rsidRPr="00772639" w:rsidTr="00C92D27">
        <w:trPr>
          <w:trHeight w:val="217"/>
        </w:trPr>
        <w:tc>
          <w:tcPr>
            <w:tcW w:w="710" w:type="dxa"/>
          </w:tcPr>
          <w:p w:rsidR="007420FE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0FE" w:rsidRPr="00FE538D" w:rsidRDefault="007420FE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FE538D">
              <w:rPr>
                <w:sz w:val="22"/>
                <w:szCs w:val="22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на территории </w:t>
            </w:r>
            <w:proofErr w:type="spellStart"/>
            <w:r w:rsidRPr="00FE538D">
              <w:rPr>
                <w:sz w:val="22"/>
                <w:szCs w:val="22"/>
              </w:rPr>
              <w:t>Волошинского</w:t>
            </w:r>
            <w:proofErr w:type="spellEnd"/>
            <w:r w:rsidRPr="00FE538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7420FE" w:rsidRPr="00FE538D" w:rsidRDefault="007420FE" w:rsidP="00CF06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127" w:type="dxa"/>
            <w:gridSpan w:val="2"/>
          </w:tcPr>
          <w:p w:rsidR="007420FE" w:rsidRPr="00FE538D" w:rsidRDefault="007420FE" w:rsidP="00CF06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566" w:type="dxa"/>
          </w:tcPr>
          <w:p w:rsidR="007420FE" w:rsidRPr="00772639" w:rsidRDefault="007420FE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Основное мероприятие 1.3. Усиление </w:t>
            </w:r>
            <w:proofErr w:type="gramStart"/>
            <w:r w:rsidRPr="00FE538D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FE538D">
              <w:rPr>
                <w:kern w:val="2"/>
                <w:sz w:val="22"/>
                <w:szCs w:val="22"/>
              </w:rPr>
              <w:t xml:space="preserve"> соблюдением лицами, замещающими муниципальные должности на территории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сельского поселения, должности муниципальной  службы на территории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сельского поселения (далее – должностные лица)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антикоррупционных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норм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spacing w:line="228" w:lineRule="auto"/>
              <w:rPr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 xml:space="preserve">выявление случаев несоблюдения должностными лицами </w:t>
            </w:r>
            <w:proofErr w:type="spellStart"/>
            <w:r w:rsidRPr="00FE538D">
              <w:rPr>
                <w:sz w:val="22"/>
                <w:szCs w:val="22"/>
              </w:rPr>
              <w:t>антикоррупционных</w:t>
            </w:r>
            <w:proofErr w:type="spellEnd"/>
            <w:r w:rsidRPr="00FE538D">
              <w:rPr>
                <w:sz w:val="22"/>
                <w:szCs w:val="22"/>
              </w:rPr>
              <w:t xml:space="preserve"> норм, принятие своевременных и действенных мер юридической ответственности 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spacing w:line="228" w:lineRule="auto"/>
              <w:rPr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 xml:space="preserve">выявление случаев несоблюдения должностными лицами </w:t>
            </w:r>
            <w:proofErr w:type="spellStart"/>
            <w:r w:rsidRPr="00FE538D">
              <w:rPr>
                <w:sz w:val="22"/>
                <w:szCs w:val="22"/>
              </w:rPr>
              <w:t>антикоррупционных</w:t>
            </w:r>
            <w:proofErr w:type="spellEnd"/>
            <w:r w:rsidRPr="00FE538D">
              <w:rPr>
                <w:sz w:val="22"/>
                <w:szCs w:val="22"/>
              </w:rPr>
              <w:t xml:space="preserve"> норм, принятие своевременных и действенных мер юридической ответственности 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Основное мероприятие 1.4. Осуществление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антикоррупционной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экспертизы нормативных правовых актов Администрации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сельского поселения и их проектов с </w:t>
            </w:r>
            <w:r w:rsidRPr="00FE538D">
              <w:rPr>
                <w:kern w:val="2"/>
                <w:sz w:val="22"/>
                <w:szCs w:val="22"/>
              </w:rPr>
              <w:lastRenderedPageBreak/>
              <w:t>учетом мониторинга соответствующей правоприменительной практики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выявление в нормативных правовых актах и их проектах </w:t>
            </w:r>
            <w:proofErr w:type="spellStart"/>
            <w:r w:rsidRPr="00FE538D">
              <w:rPr>
                <w:rStyle w:val="extended-textfull"/>
                <w:sz w:val="22"/>
                <w:szCs w:val="22"/>
              </w:rPr>
              <w:t>коррупциогенных</w:t>
            </w:r>
            <w:proofErr w:type="spellEnd"/>
            <w:r w:rsidRPr="00FE538D">
              <w:rPr>
                <w:rStyle w:val="extended-textfull"/>
                <w:sz w:val="22"/>
                <w:szCs w:val="22"/>
              </w:rPr>
              <w:t xml:space="preserve"> факторов и их исключение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выявление в нормативных правовых актах и их проектах </w:t>
            </w:r>
            <w:proofErr w:type="spellStart"/>
            <w:r w:rsidRPr="00FE538D">
              <w:rPr>
                <w:rStyle w:val="extended-textfull"/>
                <w:sz w:val="22"/>
                <w:szCs w:val="22"/>
              </w:rPr>
              <w:t>коррупциогенных</w:t>
            </w:r>
            <w:proofErr w:type="spellEnd"/>
            <w:r w:rsidRPr="00FE538D">
              <w:rPr>
                <w:rStyle w:val="extended-textfull"/>
                <w:sz w:val="22"/>
                <w:szCs w:val="22"/>
              </w:rPr>
              <w:t xml:space="preserve"> факторов и их исключение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spacing w:line="228" w:lineRule="auto"/>
              <w:rPr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Основное мероприятие 1.6. </w:t>
            </w:r>
            <w:r w:rsidRPr="00FE538D">
              <w:rPr>
                <w:bCs/>
                <w:sz w:val="22"/>
                <w:szCs w:val="22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E538D">
              <w:rPr>
                <w:bCs/>
                <w:sz w:val="22"/>
                <w:szCs w:val="22"/>
              </w:rPr>
              <w:t>коррупциогенности</w:t>
            </w:r>
            <w:proofErr w:type="spellEnd"/>
            <w:r w:rsidRPr="00FE538D">
              <w:rPr>
                <w:bCs/>
                <w:sz w:val="22"/>
                <w:szCs w:val="22"/>
              </w:rPr>
              <w:t xml:space="preserve"> и эффективности мер </w:t>
            </w:r>
            <w:proofErr w:type="spellStart"/>
            <w:r w:rsidRPr="00FE538D">
              <w:rPr>
                <w:bCs/>
                <w:sz w:val="22"/>
                <w:szCs w:val="22"/>
              </w:rPr>
              <w:t>антикоррупционной</w:t>
            </w:r>
            <w:proofErr w:type="spellEnd"/>
            <w:r w:rsidRPr="00FE538D">
              <w:rPr>
                <w:bCs/>
                <w:sz w:val="22"/>
                <w:szCs w:val="22"/>
              </w:rPr>
              <w:t xml:space="preserve"> направленности в </w:t>
            </w:r>
            <w:r w:rsidRPr="00FE538D">
              <w:rPr>
                <w:sz w:val="22"/>
                <w:szCs w:val="22"/>
              </w:rPr>
              <w:t>органах местного самоуправления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 xml:space="preserve">снижение показателей проявления коррупции и увеличение </w:t>
            </w:r>
            <w:proofErr w:type="gramStart"/>
            <w:r w:rsidRPr="00FE538D">
              <w:rPr>
                <w:sz w:val="22"/>
                <w:szCs w:val="22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  <w:r w:rsidRPr="00FE538D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sz w:val="22"/>
                <w:szCs w:val="22"/>
              </w:rPr>
              <w:t xml:space="preserve">снижение показателей проявления коррупции и увеличение </w:t>
            </w:r>
            <w:proofErr w:type="gramStart"/>
            <w:r w:rsidRPr="00FE538D">
              <w:rPr>
                <w:sz w:val="22"/>
                <w:szCs w:val="22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  <w:r w:rsidRPr="00FE538D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структурных и отраслевых подразделениях и </w:t>
            </w:r>
            <w:r w:rsidRPr="00FE538D">
              <w:rPr>
                <w:kern w:val="2"/>
                <w:sz w:val="22"/>
                <w:szCs w:val="22"/>
              </w:rPr>
              <w:lastRenderedPageBreak/>
              <w:t>оперативное реагирование на неё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lastRenderedPageBreak/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структурных и отраслевых подразделениях и оперативное реагирование на неё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rPr>
          <w:trHeight w:val="217"/>
        </w:trPr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Основное мероприятие 1.8. Размещение в СМИ НПА поселения, иной информации по вопросам противодействия коррупции на официальном сайте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популяризация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антикоррупционных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стандартов и развитие общественного правосознания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  <w:sz w:val="22"/>
                <w:szCs w:val="22"/>
              </w:rPr>
              <w:t xml:space="preserve">популяризация </w:t>
            </w:r>
            <w:proofErr w:type="spellStart"/>
            <w:r w:rsidRPr="00FE538D">
              <w:rPr>
                <w:kern w:val="2"/>
                <w:sz w:val="22"/>
                <w:szCs w:val="22"/>
              </w:rPr>
              <w:t>антикоррупционных</w:t>
            </w:r>
            <w:proofErr w:type="spellEnd"/>
            <w:r w:rsidRPr="00FE538D">
              <w:rPr>
                <w:kern w:val="2"/>
                <w:sz w:val="22"/>
                <w:szCs w:val="22"/>
              </w:rPr>
              <w:t xml:space="preserve"> стандартов и развитие общественного правосознания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63F6" w:rsidRPr="00772639" w:rsidTr="00C92D27">
        <w:tc>
          <w:tcPr>
            <w:tcW w:w="15877" w:type="dxa"/>
            <w:gridSpan w:val="1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 xml:space="preserve">«Профилактика экстремизма и терроризма в </w:t>
            </w:r>
            <w:proofErr w:type="spellStart"/>
            <w:r>
              <w:rPr>
                <w:sz w:val="24"/>
                <w:szCs w:val="24"/>
              </w:rPr>
              <w:t>Волошинском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C92D27" w:rsidRPr="00772639" w:rsidTr="00C92D27">
        <w:tc>
          <w:tcPr>
            <w:tcW w:w="710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E538D">
              <w:rPr>
                <w:bCs/>
                <w:kern w:val="2"/>
              </w:rPr>
              <w:t>Основное мероприятие 2.1. И</w:t>
            </w:r>
            <w:r w:rsidRPr="00FE538D">
              <w:rPr>
                <w:kern w:val="2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E538D">
              <w:rPr>
                <w:kern w:val="2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E538D">
              <w:rPr>
                <w:kern w:val="2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c>
          <w:tcPr>
            <w:tcW w:w="710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E538D">
              <w:rPr>
                <w:bCs/>
                <w:kern w:val="2"/>
              </w:rPr>
              <w:t xml:space="preserve">Основное мероприятие 2.2. </w:t>
            </w:r>
            <w:r w:rsidRPr="00FE538D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E538D">
              <w:rPr>
                <w:kern w:val="2"/>
              </w:rPr>
              <w:t>обеспечение безопасности объектов и граждан, готовности сил и сре</w:t>
            </w:r>
            <w:proofErr w:type="gramStart"/>
            <w:r w:rsidRPr="00FE538D">
              <w:rPr>
                <w:kern w:val="2"/>
              </w:rPr>
              <w:t>дств к д</w:t>
            </w:r>
            <w:proofErr w:type="gramEnd"/>
            <w:r w:rsidRPr="00FE538D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E538D">
              <w:rPr>
                <w:kern w:val="2"/>
              </w:rPr>
              <w:t>обеспечение безопасности объектов и граждан, готовности сил и сре</w:t>
            </w:r>
            <w:proofErr w:type="gramStart"/>
            <w:r w:rsidRPr="00FE538D">
              <w:rPr>
                <w:kern w:val="2"/>
              </w:rPr>
              <w:t>дств к д</w:t>
            </w:r>
            <w:proofErr w:type="gramEnd"/>
            <w:r w:rsidRPr="00FE538D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C92D27" w:rsidRPr="00FE538D" w:rsidRDefault="00C92D27" w:rsidP="00C92D2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38D">
              <w:rPr>
                <w:bCs/>
                <w:kern w:val="2"/>
              </w:rPr>
              <w:t xml:space="preserve">Основное мероприятие 2.3. </w:t>
            </w:r>
            <w:r w:rsidRPr="00FE538D">
              <w:rPr>
                <w:kern w:val="2"/>
              </w:rPr>
              <w:t xml:space="preserve">Организация добровольной сдачи гражданами незаконно хранящихся огнестрельного оружия, боеприпасов, взрывчатых веществ и взрывных устройств </w:t>
            </w:r>
          </w:p>
          <w:p w:rsidR="00C92D27" w:rsidRPr="00FE538D" w:rsidRDefault="00C92D27" w:rsidP="00CF06DA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911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 w:rsidRPr="00FE538D">
              <w:rPr>
                <w:kern w:val="2"/>
              </w:rPr>
              <w:t>Волошинском</w:t>
            </w:r>
            <w:proofErr w:type="spellEnd"/>
            <w:r w:rsidRPr="00FE538D">
              <w:rPr>
                <w:kern w:val="2"/>
              </w:rPr>
              <w:t xml:space="preserve"> сельском поселении и количества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FE538D">
              <w:rPr>
                <w:kern w:val="2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 w:rsidRPr="00FE538D">
              <w:rPr>
                <w:kern w:val="2"/>
              </w:rPr>
              <w:t>Волошинском</w:t>
            </w:r>
            <w:proofErr w:type="spellEnd"/>
            <w:r w:rsidRPr="00FE538D">
              <w:rPr>
                <w:kern w:val="2"/>
              </w:rPr>
              <w:t xml:space="preserve"> сельском поселении и количества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56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63F6" w:rsidRPr="00772639" w:rsidTr="00C92D27">
        <w:tc>
          <w:tcPr>
            <w:tcW w:w="15877" w:type="dxa"/>
            <w:gridSpan w:val="1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772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«Комплексные меры противодействия злоупотреблению наркотикам и их незаконному обороту»</w:t>
            </w:r>
          </w:p>
        </w:tc>
      </w:tr>
      <w:tr w:rsidR="00C163F6" w:rsidRPr="00772639" w:rsidTr="00C92D27">
        <w:tc>
          <w:tcPr>
            <w:tcW w:w="710" w:type="dxa"/>
          </w:tcPr>
          <w:p w:rsidR="00C163F6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163F6" w:rsidRPr="00772639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38D">
              <w:rPr>
                <w:kern w:val="2"/>
              </w:rPr>
              <w:t xml:space="preserve">Основное мероприятие 3.1. Проведение мониторинга </w:t>
            </w:r>
            <w:proofErr w:type="spellStart"/>
            <w:r w:rsidRPr="00FE538D">
              <w:rPr>
                <w:kern w:val="2"/>
              </w:rPr>
              <w:t>наркоситуации</w:t>
            </w:r>
            <w:proofErr w:type="spellEnd"/>
            <w:r w:rsidRPr="00FE538D">
              <w:rPr>
                <w:kern w:val="2"/>
              </w:rPr>
              <w:t xml:space="preserve"> и работы по организации профилактики наркомании в </w:t>
            </w:r>
            <w:proofErr w:type="spellStart"/>
            <w:r w:rsidRPr="00FE538D">
              <w:rPr>
                <w:kern w:val="2"/>
              </w:rPr>
              <w:t>Волошинском</w:t>
            </w:r>
            <w:proofErr w:type="spellEnd"/>
            <w:r w:rsidRPr="00FE538D">
              <w:rPr>
                <w:kern w:val="2"/>
              </w:rPr>
              <w:t xml:space="preserve"> сельском поселении</w:t>
            </w:r>
          </w:p>
        </w:tc>
        <w:tc>
          <w:tcPr>
            <w:tcW w:w="1984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627" w:type="dxa"/>
          </w:tcPr>
          <w:p w:rsidR="00C163F6" w:rsidRDefault="00C163F6" w:rsidP="00CF06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Недопущение распространения незаконного потребления наркотиков</w:t>
            </w:r>
          </w:p>
        </w:tc>
        <w:tc>
          <w:tcPr>
            <w:tcW w:w="2127" w:type="dxa"/>
            <w:gridSpan w:val="2"/>
          </w:tcPr>
          <w:p w:rsidR="00C163F6" w:rsidRDefault="00C163F6" w:rsidP="00CF06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Недопущение распространения незаконного потребления наркотиков</w:t>
            </w:r>
          </w:p>
        </w:tc>
        <w:tc>
          <w:tcPr>
            <w:tcW w:w="850" w:type="dxa"/>
            <w:gridSpan w:val="2"/>
          </w:tcPr>
          <w:p w:rsidR="00C163F6" w:rsidRPr="00772639" w:rsidRDefault="00C163F6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rPr>
                <w:kern w:val="2"/>
              </w:rPr>
            </w:pPr>
            <w:r w:rsidRPr="00FE538D">
              <w:rPr>
                <w:kern w:val="2"/>
              </w:rPr>
              <w:t xml:space="preserve">Основное мероприятие 3.2. Организация и проведение информационно-пропагандистских, спортивных и культурно-массовых мероприятий, направленных на </w:t>
            </w:r>
            <w:r w:rsidRPr="00FE538D">
              <w:rPr>
                <w:kern w:val="2"/>
              </w:rPr>
              <w:lastRenderedPageBreak/>
              <w:t>профилактику наркомании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627" w:type="dxa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38D">
              <w:rPr>
                <w:kern w:val="2"/>
              </w:rPr>
              <w:t xml:space="preserve">сокращение спроса на наркотики путем распространения духовно-нравственных </w:t>
            </w:r>
            <w:r w:rsidRPr="00FE538D">
              <w:rPr>
                <w:kern w:val="2"/>
              </w:rPr>
              <w:lastRenderedPageBreak/>
              <w:t>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38D">
              <w:rPr>
                <w:kern w:val="2"/>
              </w:rPr>
              <w:lastRenderedPageBreak/>
              <w:t xml:space="preserve">сокращение спроса на наркотики путем распространения духовно-нравственных ценностей, укрепления института </w:t>
            </w:r>
            <w:r w:rsidRPr="00FE538D">
              <w:rPr>
                <w:kern w:val="2"/>
              </w:rPr>
              <w:lastRenderedPageBreak/>
              <w:t>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850" w:type="dxa"/>
            <w:gridSpan w:val="2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2D27" w:rsidRPr="00772639" w:rsidTr="00C92D27">
        <w:tc>
          <w:tcPr>
            <w:tcW w:w="710" w:type="dxa"/>
          </w:tcPr>
          <w:p w:rsidR="00C92D27" w:rsidRDefault="00C92D27" w:rsidP="00CF06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C92D27" w:rsidRPr="00FE538D" w:rsidRDefault="00C92D27" w:rsidP="00CF06DA">
            <w:pPr>
              <w:rPr>
                <w:kern w:val="2"/>
              </w:rPr>
            </w:pPr>
            <w:r w:rsidRPr="00FE538D">
              <w:rPr>
                <w:kern w:val="2"/>
              </w:rPr>
              <w:t xml:space="preserve">Основное мероприятие 3.3. Организация цикла печатных публикаций, направленных на пропаганду </w:t>
            </w:r>
            <w:proofErr w:type="spellStart"/>
            <w:r w:rsidRPr="00FE538D">
              <w:rPr>
                <w:kern w:val="2"/>
              </w:rPr>
              <w:t>антинаркотического</w:t>
            </w:r>
            <w:proofErr w:type="spellEnd"/>
            <w:r w:rsidRPr="00FE538D">
              <w:rPr>
                <w:kern w:val="2"/>
              </w:rPr>
              <w:t xml:space="preserve"> мировоззрения и размещение продукции в местах массового пребывания молодежи</w:t>
            </w:r>
          </w:p>
        </w:tc>
        <w:tc>
          <w:tcPr>
            <w:tcW w:w="19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627" w:type="dxa"/>
          </w:tcPr>
          <w:p w:rsidR="00C92D27" w:rsidRPr="00FE538D" w:rsidRDefault="00C92D27" w:rsidP="00CF06DA">
            <w:pPr>
              <w:rPr>
                <w:kern w:val="2"/>
              </w:rPr>
            </w:pPr>
            <w:r w:rsidRPr="00FE538D">
              <w:rPr>
                <w:kern w:val="2"/>
              </w:rPr>
              <w:t xml:space="preserve">мотивирование жителей </w:t>
            </w:r>
            <w:proofErr w:type="spellStart"/>
            <w:r w:rsidRPr="00FE538D">
              <w:rPr>
                <w:kern w:val="2"/>
              </w:rPr>
              <w:t>Волошинского</w:t>
            </w:r>
            <w:proofErr w:type="spellEnd"/>
            <w:r w:rsidRPr="00FE538D">
              <w:rPr>
                <w:kern w:val="2"/>
              </w:rPr>
              <w:t xml:space="preserve">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</w:t>
            </w:r>
          </w:p>
        </w:tc>
        <w:tc>
          <w:tcPr>
            <w:tcW w:w="2127" w:type="dxa"/>
            <w:gridSpan w:val="2"/>
          </w:tcPr>
          <w:p w:rsidR="00C92D27" w:rsidRPr="00FE538D" w:rsidRDefault="00C92D27" w:rsidP="00CF06DA">
            <w:pPr>
              <w:rPr>
                <w:kern w:val="2"/>
              </w:rPr>
            </w:pPr>
            <w:r w:rsidRPr="00FE538D">
              <w:rPr>
                <w:kern w:val="2"/>
              </w:rPr>
              <w:t xml:space="preserve">мотивирование жителей </w:t>
            </w:r>
            <w:proofErr w:type="spellStart"/>
            <w:r w:rsidRPr="00FE538D">
              <w:rPr>
                <w:kern w:val="2"/>
              </w:rPr>
              <w:t>Волошинского</w:t>
            </w:r>
            <w:proofErr w:type="spellEnd"/>
            <w:r w:rsidRPr="00FE538D">
              <w:rPr>
                <w:kern w:val="2"/>
              </w:rPr>
              <w:t xml:space="preserve">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</w:t>
            </w:r>
          </w:p>
        </w:tc>
        <w:tc>
          <w:tcPr>
            <w:tcW w:w="850" w:type="dxa"/>
            <w:gridSpan w:val="2"/>
          </w:tcPr>
          <w:p w:rsidR="00C92D27" w:rsidRPr="00772639" w:rsidRDefault="00C92D27" w:rsidP="00CF0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C163F6" w:rsidSect="00CF06DA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  <w:bookmarkStart w:id="2" w:name="Par1643"/>
      <w:bookmarkEnd w:id="2"/>
    </w:p>
    <w:p w:rsidR="00C163F6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об использовании</w:t>
      </w:r>
      <w:r>
        <w:rPr>
          <w:sz w:val="24"/>
          <w:szCs w:val="24"/>
        </w:rPr>
        <w:t xml:space="preserve"> средств</w:t>
      </w:r>
      <w:r w:rsidRPr="00772639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  <w:r>
        <w:rPr>
          <w:sz w:val="24"/>
          <w:szCs w:val="24"/>
        </w:rPr>
        <w:t xml:space="preserve">муниципальной </w:t>
      </w:r>
      <w:r w:rsidRPr="00772639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«Обеспечение общественного порядка и противодействие коррупции» в</w:t>
      </w:r>
      <w:r w:rsidRPr="00772639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772639">
        <w:rPr>
          <w:sz w:val="24"/>
          <w:szCs w:val="24"/>
        </w:rPr>
        <w:t>г.</w:t>
      </w: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6"/>
        <w:gridCol w:w="2127"/>
        <w:gridCol w:w="1559"/>
      </w:tblGrid>
      <w:tr w:rsidR="00C163F6" w:rsidRPr="00772639" w:rsidTr="00CF06DA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163F6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163F6" w:rsidRPr="00772639" w:rsidTr="00CF06D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3F6" w:rsidRPr="00772639" w:rsidTr="00CF06D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D42E6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коррупции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163F6" w:rsidRPr="00772639" w:rsidTr="00CF06D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163F6" w:rsidRPr="00772639" w:rsidTr="00CF06D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163F6" w:rsidRPr="00772639" w:rsidTr="00CF06DA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163F6" w:rsidRPr="00772639" w:rsidTr="00CF06DA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DB47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DB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DB4785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НПА поселения, иной информации по вопросам противодействия коррупции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163F6" w:rsidRPr="00772639" w:rsidTr="00CF06D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163F6" w:rsidRPr="00772639" w:rsidTr="00CF06D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34121B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3F6" w:rsidRPr="00772639" w:rsidTr="00CF06D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3F6" w:rsidRPr="00772639" w:rsidTr="00CF06DA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Default="00C163F6" w:rsidP="00CF06DA">
            <w:r w:rsidRPr="00870AFF">
              <w:rPr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2.1</w:t>
            </w:r>
            <w:r w:rsidRPr="00870A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Default="00DB4785" w:rsidP="00DB4785">
            <w:proofErr w:type="gramStart"/>
            <w:r>
              <w:rPr>
                <w:sz w:val="24"/>
                <w:szCs w:val="24"/>
              </w:rPr>
              <w:t>И</w:t>
            </w:r>
            <w:r w:rsidR="00C163F6">
              <w:rPr>
                <w:sz w:val="24"/>
                <w:szCs w:val="24"/>
              </w:rPr>
              <w:t>нформационно-пропагандистско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противо-действие</w:t>
            </w:r>
            <w:proofErr w:type="spellEnd"/>
            <w:r w:rsidR="00C163F6">
              <w:rPr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3F6" w:rsidRPr="00772639" w:rsidTr="00CF06DA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3F6" w:rsidRPr="00772639" w:rsidTr="00CF06DA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433D0F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F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 и их незаконному обороту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63F6" w:rsidRPr="00772639" w:rsidTr="00CF06DA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63F6" w:rsidRPr="00772639" w:rsidTr="00CF06DA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DB47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F6" w:rsidRPr="00433D0F" w:rsidRDefault="00DB4785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циклов печатных публикаций, направленных на пропаганду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размещение продукции в местах массового пребывания молодежи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63F6" w:rsidRPr="00772639" w:rsidTr="00CF06DA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F6" w:rsidRPr="00772639" w:rsidTr="00CF06DA">
        <w:trPr>
          <w:trHeight w:val="4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63F6" w:rsidRPr="00772639" w:rsidTr="00CF06DA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6" w:rsidRPr="00772639" w:rsidRDefault="00C163F6" w:rsidP="00CF06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5611C" w:rsidRDefault="00C5611C" w:rsidP="00C561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28.09.2018 № 142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поселения» уровень реализации программы признан высоким (индекс эффективности 101,36) .</w:t>
      </w: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Default="00C163F6" w:rsidP="00C163F6">
      <w:pPr>
        <w:tabs>
          <w:tab w:val="left" w:pos="1455"/>
        </w:tabs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Pr="00772639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C163F6" w:rsidRDefault="00C163F6" w:rsidP="00C163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C163F6" w:rsidSect="00FB59D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2DC"/>
    <w:multiLevelType w:val="hybridMultilevel"/>
    <w:tmpl w:val="D08651B8"/>
    <w:lvl w:ilvl="0" w:tplc="8C3C703A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487298"/>
    <w:multiLevelType w:val="hybridMultilevel"/>
    <w:tmpl w:val="14708592"/>
    <w:lvl w:ilvl="0" w:tplc="1F9E575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C6CFA"/>
    <w:rsid w:val="0001086B"/>
    <w:rsid w:val="000155EA"/>
    <w:rsid w:val="00070803"/>
    <w:rsid w:val="000826BB"/>
    <w:rsid w:val="000E4B22"/>
    <w:rsid w:val="002A75EA"/>
    <w:rsid w:val="002A7801"/>
    <w:rsid w:val="002D52A8"/>
    <w:rsid w:val="002E57F0"/>
    <w:rsid w:val="00345587"/>
    <w:rsid w:val="003A3B82"/>
    <w:rsid w:val="003C6CFA"/>
    <w:rsid w:val="00693BB9"/>
    <w:rsid w:val="006A7CF9"/>
    <w:rsid w:val="0072251B"/>
    <w:rsid w:val="00731817"/>
    <w:rsid w:val="00740528"/>
    <w:rsid w:val="007420FE"/>
    <w:rsid w:val="007572AD"/>
    <w:rsid w:val="008D0D69"/>
    <w:rsid w:val="00917B04"/>
    <w:rsid w:val="00972A7E"/>
    <w:rsid w:val="00A33C86"/>
    <w:rsid w:val="00AF78A6"/>
    <w:rsid w:val="00B07389"/>
    <w:rsid w:val="00B67B0A"/>
    <w:rsid w:val="00C163F6"/>
    <w:rsid w:val="00C434AE"/>
    <w:rsid w:val="00C5611C"/>
    <w:rsid w:val="00C92D27"/>
    <w:rsid w:val="00CF06DA"/>
    <w:rsid w:val="00CF506B"/>
    <w:rsid w:val="00D91A8D"/>
    <w:rsid w:val="00DB24AE"/>
    <w:rsid w:val="00DB4785"/>
    <w:rsid w:val="00E055C2"/>
    <w:rsid w:val="00E75F5C"/>
    <w:rsid w:val="00E75FEE"/>
    <w:rsid w:val="00EC2AAF"/>
    <w:rsid w:val="00FB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C6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6CFA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C6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6">
    <w:name w:val="Balloon Text"/>
    <w:basedOn w:val="a"/>
    <w:link w:val="a7"/>
    <w:unhideWhenUsed/>
    <w:rsid w:val="002D5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5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1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rsid w:val="00742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Пользователь</cp:lastModifiedBy>
  <cp:revision>1</cp:revision>
  <cp:lastPrinted>2017-04-20T09:07:00Z</cp:lastPrinted>
  <dcterms:created xsi:type="dcterms:W3CDTF">2020-03-12T12:21:00Z</dcterms:created>
  <dcterms:modified xsi:type="dcterms:W3CDTF">2020-03-12T12:26:00Z</dcterms:modified>
</cp:coreProperties>
</file>